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5E57AB">
        <w:rPr>
          <w:rFonts w:ascii="Arial" w:hAnsi="Arial" w:cs="Arial"/>
          <w:b/>
          <w:color w:val="auto"/>
        </w:rPr>
        <w:t>Benutzeroberfläche</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CC1B37" w:rsidRDefault="00CC1B37" w:rsidP="00CC1B37">
      <w:pPr>
        <w:widowControl w:val="0"/>
        <w:autoSpaceDE w:val="0"/>
        <w:autoSpaceDN w:val="0"/>
        <w:adjustRightInd w:val="0"/>
        <w:jc w:val="center"/>
        <w:rPr>
          <w:rFonts w:ascii="Arial" w:hAnsi="Arial" w:cs="Arial"/>
          <w:color w:val="000000"/>
          <w:sz w:val="22"/>
          <w:szCs w:val="22"/>
          <w:lang w:val="en-US"/>
        </w:rPr>
      </w:pPr>
      <w:r>
        <w:lastRenderedPageBreak/>
        <w:t xml:space="preserve">     </w:t>
      </w:r>
      <w:bookmarkStart w:id="0" w:name="d9055444-bbfb-4a75-9ebc-0db5e40ea436"/>
      <w:bookmarkEnd w:id="0"/>
      <w:r>
        <w:t xml:space="preserve"> </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sz w:val="26"/>
          <w:szCs w:val="26"/>
          <w:lang w:val="en-US"/>
        </w:rPr>
      </w:pPr>
    </w:p>
    <w:p w:rsidR="00CC1B37" w:rsidRDefault="00CC1B37" w:rsidP="00CC1B37">
      <w:pPr>
        <w:widowControl w:val="0"/>
        <w:autoSpaceDE w:val="0"/>
        <w:autoSpaceDN w:val="0"/>
        <w:adjustRightInd w:val="0"/>
        <w:jc w:val="center"/>
        <w:rPr>
          <w:rFonts w:ascii="Arial" w:hAnsi="Arial" w:cs="Arial"/>
          <w:b/>
          <w:bCs/>
          <w:color w:val="000000"/>
          <w:sz w:val="32"/>
          <w:szCs w:val="32"/>
          <w:lang w:val="en-US"/>
        </w:rPr>
      </w:pPr>
    </w:p>
    <w:p w:rsidR="00CC1B37" w:rsidRDefault="00CC1B37" w:rsidP="00CC1B37">
      <w:pPr>
        <w:widowControl w:val="0"/>
        <w:autoSpaceDE w:val="0"/>
        <w:autoSpaceDN w:val="0"/>
        <w:adjustRightInd w:val="0"/>
        <w:jc w:val="center"/>
        <w:rPr>
          <w:rFonts w:ascii="Arial" w:hAnsi="Arial" w:cs="Arial"/>
          <w:b/>
          <w:bCs/>
          <w:color w:val="000000"/>
          <w:sz w:val="32"/>
          <w:szCs w:val="32"/>
          <w:lang w:val="en-US"/>
        </w:rPr>
      </w:pPr>
    </w:p>
    <w:p w:rsidR="00CC1B37" w:rsidRDefault="00CC1B37" w:rsidP="00CC1B37">
      <w:pPr>
        <w:widowControl w:val="0"/>
        <w:autoSpaceDE w:val="0"/>
        <w:autoSpaceDN w:val="0"/>
        <w:adjustRightInd w:val="0"/>
        <w:jc w:val="center"/>
        <w:rPr>
          <w:rFonts w:ascii="Arial" w:hAnsi="Arial" w:cs="Arial"/>
          <w:b/>
          <w:bCs/>
          <w:color w:val="000000"/>
          <w:sz w:val="32"/>
          <w:szCs w:val="32"/>
          <w:lang w:val="en-US"/>
        </w:rPr>
      </w:pPr>
    </w:p>
    <w:p w:rsidR="00CC1B37" w:rsidRDefault="00CC1B37" w:rsidP="00CC1B37">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CC1B37" w:rsidRDefault="00CC1B37" w:rsidP="00CC1B37">
      <w:pPr>
        <w:widowControl w:val="0"/>
        <w:autoSpaceDE w:val="0"/>
        <w:autoSpaceDN w:val="0"/>
        <w:adjustRightInd w:val="0"/>
        <w:jc w:val="center"/>
        <w:rPr>
          <w:rFonts w:ascii="Arial" w:hAnsi="Arial" w:cs="Arial"/>
          <w:b/>
          <w:bCs/>
          <w:color w:val="000000"/>
          <w:sz w:val="32"/>
          <w:szCs w:val="32"/>
          <w:lang w:val="en-US"/>
        </w:rPr>
      </w:pPr>
    </w:p>
    <w:p w:rsidR="00CC1B37" w:rsidRDefault="005A0DDD" w:rsidP="00CC1B37">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Benutzeroberfläche</w:t>
      </w:r>
      <w:bookmarkStart w:id="1" w:name="_GoBack"/>
      <w:bookmarkEnd w:id="1"/>
    </w:p>
    <w:p w:rsidR="00CC1B37" w:rsidRDefault="00CC1B37" w:rsidP="00CC1B37">
      <w:pPr>
        <w:widowControl w:val="0"/>
        <w:autoSpaceDE w:val="0"/>
        <w:autoSpaceDN w:val="0"/>
        <w:adjustRightInd w:val="0"/>
        <w:jc w:val="center"/>
        <w:rPr>
          <w:rFonts w:ascii="Arial" w:hAnsi="Arial" w:cs="Arial"/>
          <w:b/>
          <w:bCs/>
          <w:color w:val="000000"/>
          <w:sz w:val="32"/>
          <w:szCs w:val="32"/>
          <w:lang w:val="en-US"/>
        </w:rPr>
      </w:pPr>
    </w:p>
    <w:p w:rsidR="00CC1B37" w:rsidRDefault="00CC1B37" w:rsidP="00CC1B37">
      <w:pPr>
        <w:widowControl w:val="0"/>
        <w:autoSpaceDE w:val="0"/>
        <w:autoSpaceDN w:val="0"/>
        <w:adjustRightInd w:val="0"/>
        <w:jc w:val="center"/>
        <w:rPr>
          <w:rFonts w:ascii="Arial" w:hAnsi="Arial" w:cs="Arial"/>
          <w:color w:val="000000"/>
          <w:sz w:val="22"/>
          <w:szCs w:val="22"/>
          <w:lang w:val="en-US"/>
        </w:rPr>
      </w:pPr>
    </w:p>
    <w:p w:rsidR="00CC1B37" w:rsidRDefault="00CC1B37" w:rsidP="00CC1B37">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2" w:name="a38eace4-f768-42de-82f8-80a567b20b30"/>
      <w:bookmarkEnd w:id="2"/>
      <w:r>
        <w:rPr>
          <w:rFonts w:ascii="Arial" w:hAnsi="Arial" w:cs="Arial"/>
          <w:color w:val="000000"/>
          <w:lang w:val="en-US"/>
        </w:rPr>
        <w:lastRenderedPageBreak/>
        <w:t xml:space="preserve"> </w:t>
      </w:r>
      <w:r>
        <w:rPr>
          <w:lang w:val="en-US"/>
        </w:rPr>
        <w:t xml:space="preserve"> </w:t>
      </w:r>
      <w:r>
        <w:rPr>
          <w:rFonts w:ascii="Arial" w:hAnsi="Arial" w:cs="Arial"/>
          <w:b/>
          <w:bCs/>
          <w:color w:val="006EAD"/>
          <w:sz w:val="26"/>
          <w:szCs w:val="26"/>
          <w:lang w:val="en-US"/>
        </w:rPr>
        <w:t>Inhaltsangabe</w:t>
      </w:r>
    </w:p>
    <w:p w:rsidR="00CC1B37" w:rsidRDefault="00CC1B37" w:rsidP="00CC1B37">
      <w:pPr>
        <w:pStyle w:val="Verzeichnis1"/>
        <w:tabs>
          <w:tab w:val="right" w:leader="dot" w:pos="9396"/>
        </w:tabs>
        <w:rPr>
          <w:rFonts w:asciiTheme="minorHAnsi" w:hAnsiTheme="minorHAnsi" w:cstheme="minorBidi"/>
          <w:noProof/>
          <w:sz w:val="22"/>
          <w:szCs w:val="22"/>
        </w:rPr>
      </w:pPr>
      <w:r>
        <w:rPr>
          <w:lang w:val="en-US"/>
        </w:rPr>
        <w:fldChar w:fldCharType="begin"/>
      </w:r>
      <w:r>
        <w:rPr>
          <w:lang w:val="en-US"/>
        </w:rPr>
        <w:instrText>TOC \f a38eace4-f768-42de-82f8-80a567b20b30-2fab7a60-6163-435a-a44f-9c1967c0d688 \h \z</w:instrText>
      </w:r>
      <w:r>
        <w:rPr>
          <w:lang w:val="en-US"/>
        </w:rPr>
        <w:fldChar w:fldCharType="separate"/>
      </w:r>
      <w:hyperlink r:id="rId8" w:anchor="_Toc409443598" w:history="1">
        <w:r>
          <w:rPr>
            <w:rStyle w:val="Hyperlink"/>
            <w:noProof/>
            <w:color w:val="000000"/>
            <w:lang w:val="en-US"/>
          </w:rPr>
          <w:t>Benutzeroberfläche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_Toc409443598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9" w:anchor="_Toc409443599" w:history="1">
        <w:r w:rsidR="00CC1B37">
          <w:rPr>
            <w:rStyle w:val="Hyperlink"/>
            <w:rFonts w:ascii="Arial" w:hAnsi="Arial" w:cs="Arial"/>
            <w:noProof/>
            <w:color w:val="000000"/>
            <w:lang w:val="en-US"/>
          </w:rPr>
          <w:t>1. Menüleiste</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_Toc409443599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8</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10" w:anchor="_Toc409443600" w:history="1">
        <w:r w:rsidR="00CC1B37">
          <w:rPr>
            <w:rStyle w:val="Hyperlink"/>
            <w:rFonts w:ascii="Arial" w:hAnsi="Arial" w:cs="Arial"/>
            <w:noProof/>
            <w:color w:val="000000"/>
            <w:lang w:val="en-US"/>
          </w:rPr>
          <w:t>2. Hauptmenü</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_Toc409443600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10</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11" w:anchor="_Toc409443601" w:history="1">
        <w:r w:rsidR="00CC1B37">
          <w:rPr>
            <w:rStyle w:val="Hyperlink"/>
            <w:rFonts w:ascii="Arial" w:hAnsi="Arial" w:cs="Arial"/>
            <w:noProof/>
            <w:color w:val="000000"/>
            <w:lang w:val="en-US"/>
          </w:rPr>
          <w:t>3. Datenansicht</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_Toc409443601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11</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12" w:anchor="_Toc409443602" w:history="1">
        <w:r w:rsidR="00CC1B37">
          <w:rPr>
            <w:rStyle w:val="Hyperlink"/>
            <w:rFonts w:ascii="Arial" w:hAnsi="Arial" w:cs="Arial"/>
            <w:noProof/>
            <w:color w:val="000000"/>
            <w:lang w:val="en-US"/>
          </w:rPr>
          <w:t>3.1 Ansichten anpassen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_Toc409443602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13</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13" w:anchor="_Toc409443603" w:history="1">
        <w:r w:rsidR="00CC1B37">
          <w:rPr>
            <w:rStyle w:val="Hyperlink"/>
            <w:rFonts w:ascii="Arial" w:hAnsi="Arial" w:cs="Arial"/>
            <w:noProof/>
            <w:color w:val="000000"/>
            <w:lang w:val="en-US"/>
          </w:rPr>
          <w:t>4. Voransicht</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_Toc409443603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15</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14" w:anchor="_Toc409443604" w:history="1">
        <w:r w:rsidR="00CC1B37">
          <w:rPr>
            <w:rStyle w:val="Hyperlink"/>
            <w:rFonts w:ascii="Arial" w:hAnsi="Arial" w:cs="Arial"/>
            <w:noProof/>
            <w:color w:val="000000"/>
            <w:lang w:val="en-US"/>
          </w:rPr>
          <w:t>5. Kontextmenü</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_Toc409443604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16</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15" w:anchor="_Toc409443605" w:history="1">
        <w:r w:rsidR="00CC1B37">
          <w:rPr>
            <w:rStyle w:val="Hyperlink"/>
            <w:rFonts w:ascii="Arial" w:hAnsi="Arial" w:cs="Arial"/>
            <w:noProof/>
            <w:color w:val="000000"/>
            <w:lang w:val="en-US"/>
          </w:rPr>
          <w:t>6. Ordnerstruktur</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_Toc409443605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17</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16" w:anchor="_Toc409443606" w:history="1">
        <w:r w:rsidR="00CC1B37">
          <w:rPr>
            <w:rStyle w:val="Hyperlink"/>
            <w:rFonts w:ascii="Arial" w:hAnsi="Arial" w:cs="Arial"/>
            <w:noProof/>
            <w:color w:val="000000"/>
            <w:lang w:val="en-US"/>
          </w:rPr>
          <w:t>6.1 Strukturfunktion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_Toc409443606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18</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17" w:anchor="_Toc409443607" w:history="1">
        <w:r w:rsidR="00CC1B37">
          <w:rPr>
            <w:rStyle w:val="Hyperlink"/>
            <w:rFonts w:ascii="Arial" w:hAnsi="Arial" w:cs="Arial"/>
            <w:noProof/>
            <w:color w:val="000000"/>
            <w:lang w:val="en-US"/>
          </w:rPr>
          <w:t>7. Tool- und Statusbar</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_Toc409443607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19</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18" w:anchor="_Toc409443608" w:history="1">
        <w:r w:rsidR="00CC1B37">
          <w:rPr>
            <w:rStyle w:val="Hyperlink"/>
            <w:rFonts w:ascii="Arial" w:hAnsi="Arial" w:cs="Arial"/>
            <w:noProof/>
            <w:color w:val="000000"/>
            <w:lang w:val="en-US"/>
          </w:rPr>
          <w:t>7.1 Bearbeitungsfunktionen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_Toc409443608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21</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19" w:anchor="_Toc409443609" w:history="1">
        <w:r w:rsidR="00CC1B37">
          <w:rPr>
            <w:rStyle w:val="Hyperlink"/>
            <w:rFonts w:ascii="Arial" w:hAnsi="Arial" w:cs="Arial"/>
            <w:noProof/>
            <w:color w:val="000000"/>
            <w:lang w:val="en-US"/>
          </w:rPr>
          <w:t>7.2 Druckfunktionen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_Toc409443609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23</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0" w:anchor="_Toc409443610" w:history="1">
        <w:r w:rsidR="00CC1B37">
          <w:rPr>
            <w:rStyle w:val="Hyperlink"/>
            <w:rFonts w:ascii="Arial" w:hAnsi="Arial" w:cs="Arial"/>
            <w:noProof/>
            <w:color w:val="000000"/>
            <w:lang w:val="en-US"/>
          </w:rPr>
          <w:t>7.3 Sonderfunktionen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_Toc409443610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26</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21" w:anchor="_Toc409443611" w:history="1">
        <w:r w:rsidR="00CC1B37">
          <w:rPr>
            <w:rStyle w:val="Hyperlink"/>
            <w:rFonts w:ascii="Arial" w:hAnsi="Arial" w:cs="Arial"/>
            <w:noProof/>
            <w:color w:val="000000"/>
            <w:lang w:val="en-US"/>
          </w:rPr>
          <w:t>8. Formularfelder</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_Toc409443611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27</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2" w:anchor="_Toc409443612" w:history="1">
        <w:r w:rsidR="00CC1B37">
          <w:rPr>
            <w:rStyle w:val="Hyperlink"/>
            <w:rFonts w:ascii="Arial" w:hAnsi="Arial" w:cs="Arial"/>
            <w:noProof/>
            <w:color w:val="000000"/>
            <w:lang w:val="en-US"/>
          </w:rPr>
          <w:t>8.1 Auswahldialog</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_Toc409443612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28</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3" w:anchor="_Toc409443613" w:history="1">
        <w:r w:rsidR="00CC1B37">
          <w:rPr>
            <w:rStyle w:val="Hyperlink"/>
            <w:rFonts w:ascii="Arial" w:hAnsi="Arial" w:cs="Arial"/>
            <w:noProof/>
            <w:color w:val="000000"/>
            <w:lang w:val="en-US"/>
          </w:rPr>
          <w:t>8.2 Autovervollständigen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_Toc409443613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30</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24" w:anchor="_Toc409443614" w:history="1">
        <w:r w:rsidR="00CC1B37">
          <w:rPr>
            <w:rStyle w:val="Hyperlink"/>
            <w:rFonts w:ascii="Arial" w:hAnsi="Arial" w:cs="Arial"/>
            <w:noProof/>
            <w:color w:val="000000"/>
            <w:lang w:val="en-US"/>
          </w:rPr>
          <w:t>9. Volltextsuche</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_Toc409443614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31</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5" w:anchor="_Toc409443615" w:history="1">
        <w:r w:rsidR="00CC1B37">
          <w:rPr>
            <w:rStyle w:val="Hyperlink"/>
            <w:rFonts w:ascii="Arial" w:hAnsi="Arial" w:cs="Arial"/>
            <w:noProof/>
            <w:color w:val="000000"/>
            <w:lang w:val="en-US"/>
          </w:rPr>
          <w:t>9.1 Suchkriterien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_Toc409443615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32</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6" w:anchor="_Toc409443616" w:history="1">
        <w:r w:rsidR="00CC1B37">
          <w:rPr>
            <w:rStyle w:val="Hyperlink"/>
            <w:rFonts w:ascii="Arial" w:hAnsi="Arial" w:cs="Arial"/>
            <w:noProof/>
            <w:color w:val="000000"/>
            <w:lang w:val="en-US"/>
          </w:rPr>
          <w:t>9.2 Sonderfunktionen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_Toc409443616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33</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27" w:anchor="_Toc409443617" w:history="1">
        <w:r w:rsidR="00CC1B37">
          <w:rPr>
            <w:rStyle w:val="Hyperlink"/>
            <w:rFonts w:ascii="Arial" w:hAnsi="Arial" w:cs="Arial"/>
            <w:noProof/>
            <w:color w:val="000000"/>
            <w:lang w:val="en-US"/>
          </w:rPr>
          <w:t>10. Schnellsuche</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_Toc409443617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34</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8" w:anchor="_Toc409443618" w:history="1">
        <w:r w:rsidR="00CC1B37">
          <w:rPr>
            <w:rStyle w:val="Hyperlink"/>
            <w:rFonts w:ascii="Arial" w:hAnsi="Arial" w:cs="Arial"/>
            <w:noProof/>
            <w:color w:val="000000"/>
            <w:lang w:val="en-US"/>
          </w:rPr>
          <w:t>10.1 Aufträge (F2)</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_Toc409443618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35</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29" w:anchor="_Toc409443619" w:history="1">
        <w:r w:rsidR="00CC1B37">
          <w:rPr>
            <w:rStyle w:val="Hyperlink"/>
            <w:rFonts w:ascii="Arial" w:hAnsi="Arial" w:cs="Arial"/>
            <w:noProof/>
            <w:color w:val="000000"/>
            <w:lang w:val="en-US"/>
          </w:rPr>
          <w:t>10.2 Adressen (F3)</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_Toc409443619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36</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30" w:anchor="_Toc409443620" w:history="1">
        <w:r w:rsidR="00CC1B37">
          <w:rPr>
            <w:rStyle w:val="Hyperlink"/>
            <w:rFonts w:ascii="Arial" w:hAnsi="Arial" w:cs="Arial"/>
            <w:noProof/>
            <w:color w:val="000000"/>
            <w:lang w:val="en-US"/>
          </w:rPr>
          <w:t>10.3 Artikel (F4)</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_Toc409443620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37</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31" w:anchor="_Toc409443621" w:history="1">
        <w:r w:rsidR="00CC1B37">
          <w:rPr>
            <w:rStyle w:val="Hyperlink"/>
            <w:rFonts w:ascii="Arial" w:hAnsi="Arial" w:cs="Arial"/>
            <w:noProof/>
            <w:color w:val="000000"/>
            <w:lang w:val="en-US"/>
          </w:rPr>
          <w:t>11. Erweiterte Suchfunktion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_Toc409443621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38</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32" w:anchor="_Toc409443622" w:history="1">
        <w:r w:rsidR="00CC1B37">
          <w:rPr>
            <w:rStyle w:val="Hyperlink"/>
            <w:rFonts w:ascii="Arial" w:hAnsi="Arial" w:cs="Arial"/>
            <w:noProof/>
            <w:color w:val="000000"/>
            <w:lang w:val="en-US"/>
          </w:rPr>
          <w:t>12. Modulsuchfunktion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_Toc409443622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40</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33" w:anchor="_Toc409443623" w:history="1">
        <w:r w:rsidR="00CC1B37">
          <w:rPr>
            <w:rStyle w:val="Hyperlink"/>
            <w:rFonts w:ascii="Arial" w:hAnsi="Arial" w:cs="Arial"/>
            <w:noProof/>
            <w:color w:val="000000"/>
            <w:lang w:val="en-US"/>
          </w:rPr>
          <w:t>13. Navigieren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_Toc409443623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42</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34" w:anchor="_Toc409443624" w:history="1">
        <w:r w:rsidR="00CC1B37">
          <w:rPr>
            <w:rStyle w:val="Hyperlink"/>
            <w:rFonts w:ascii="Arial" w:hAnsi="Arial" w:cs="Arial"/>
            <w:noProof/>
            <w:color w:val="000000"/>
            <w:lang w:val="en-US"/>
          </w:rPr>
          <w:t>14. Ergebnisanzeige</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_Toc409443624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43</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35" w:anchor="_Toc409443625" w:history="1">
        <w:r w:rsidR="00CC1B37">
          <w:rPr>
            <w:rStyle w:val="Hyperlink"/>
            <w:rFonts w:ascii="Arial Narrow" w:hAnsi="Arial Narrow" w:cs="Arial Narrow"/>
            <w:noProof/>
            <w:color w:val="000000"/>
            <w:lang w:val="en-US"/>
          </w:rPr>
          <w:t>15. Tastaturkürzel</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_Toc409443625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44</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36" w:anchor="_Toc409443626" w:history="1">
        <w:r w:rsidR="00CC1B37">
          <w:rPr>
            <w:rStyle w:val="Hyperlink"/>
            <w:rFonts w:ascii="Arial" w:hAnsi="Arial" w:cs="Arial"/>
            <w:noProof/>
            <w:color w:val="000000"/>
            <w:lang w:val="en-US"/>
          </w:rPr>
          <w:t>15.1 Verknüpfungen</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_Toc409443626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45</w:t>
        </w:r>
        <w:r w:rsidR="00CC1B37">
          <w:rPr>
            <w:rStyle w:val="Hyperlink"/>
            <w:noProof/>
            <w:webHidden/>
            <w:color w:val="000000"/>
          </w:rPr>
          <w:fldChar w:fldCharType="end"/>
        </w:r>
      </w:hyperlink>
    </w:p>
    <w:p w:rsidR="00CC1B37" w:rsidRDefault="00ED436E" w:rsidP="00CC1B37">
      <w:pPr>
        <w:pStyle w:val="Verzeichnis2"/>
        <w:tabs>
          <w:tab w:val="right" w:leader="dot" w:pos="9396"/>
        </w:tabs>
        <w:rPr>
          <w:noProof/>
        </w:rPr>
      </w:pPr>
      <w:hyperlink r:id="rId37" w:anchor="_Toc409443627" w:history="1">
        <w:r w:rsidR="00CC1B37">
          <w:rPr>
            <w:rStyle w:val="Hyperlink"/>
            <w:rFonts w:ascii="Arial" w:hAnsi="Arial" w:cs="Arial"/>
            <w:noProof/>
            <w:color w:val="000000"/>
            <w:lang w:val="en-US"/>
          </w:rPr>
          <w:t>16 Fenster (Datensätze)</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_Toc409443627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46</w:t>
        </w:r>
        <w:r w:rsidR="00CC1B37">
          <w:rPr>
            <w:rStyle w:val="Hyperlink"/>
            <w:noProof/>
            <w:webHidden/>
            <w:color w:val="000000"/>
          </w:rPr>
          <w:fldChar w:fldCharType="end"/>
        </w:r>
      </w:hyperlink>
    </w:p>
    <w:p w:rsidR="00CC1B37" w:rsidRDefault="00ED436E" w:rsidP="00CC1B37">
      <w:pPr>
        <w:pStyle w:val="Verzeichnis3"/>
        <w:tabs>
          <w:tab w:val="right" w:leader="dot" w:pos="9396"/>
        </w:tabs>
        <w:rPr>
          <w:noProof/>
        </w:rPr>
      </w:pPr>
      <w:hyperlink r:id="rId38" w:anchor="_Toc409443628" w:history="1">
        <w:r w:rsidR="00CC1B37">
          <w:rPr>
            <w:rStyle w:val="Hyperlink"/>
            <w:rFonts w:ascii="Arial" w:hAnsi="Arial" w:cs="Arial"/>
            <w:noProof/>
            <w:color w:val="000000"/>
            <w:lang w:val="en-US"/>
          </w:rPr>
          <w:t>16.1 Fenster minimiert</w:t>
        </w:r>
        <w:r w:rsidR="00CC1B37">
          <w:rPr>
            <w:rStyle w:val="Hyperlink"/>
            <w:noProof/>
            <w:webHidden/>
            <w:color w:val="000000"/>
          </w:rPr>
          <w:tab/>
        </w:r>
        <w:r w:rsidR="00CC1B37">
          <w:rPr>
            <w:rStyle w:val="Hyperlink"/>
            <w:noProof/>
            <w:webHidden/>
            <w:color w:val="000000"/>
          </w:rPr>
          <w:fldChar w:fldCharType="begin"/>
        </w:r>
        <w:r w:rsidR="00CC1B37">
          <w:rPr>
            <w:rStyle w:val="Hyperlink"/>
            <w:noProof/>
            <w:webHidden/>
            <w:color w:val="000000"/>
          </w:rPr>
          <w:instrText xml:space="preserve"> PAGEREF _Toc409443628 \h </w:instrText>
        </w:r>
        <w:r w:rsidR="00CC1B37">
          <w:rPr>
            <w:rStyle w:val="Hyperlink"/>
            <w:noProof/>
            <w:webHidden/>
            <w:color w:val="000000"/>
          </w:rPr>
        </w:r>
        <w:r w:rsidR="00CC1B37">
          <w:rPr>
            <w:rStyle w:val="Hyperlink"/>
            <w:noProof/>
            <w:webHidden/>
            <w:color w:val="000000"/>
          </w:rPr>
          <w:fldChar w:fldCharType="separate"/>
        </w:r>
        <w:r w:rsidR="00CC1B37">
          <w:rPr>
            <w:rStyle w:val="Hyperlink"/>
            <w:noProof/>
            <w:webHidden/>
            <w:color w:val="000000"/>
          </w:rPr>
          <w:t>47</w:t>
        </w:r>
        <w:r w:rsidR="00CC1B37">
          <w:rPr>
            <w:rStyle w:val="Hyperlink"/>
            <w:noProof/>
            <w:webHidden/>
            <w:color w:val="000000"/>
          </w:rPr>
          <w:fldChar w:fldCharType="end"/>
        </w:r>
      </w:hyperlink>
    </w:p>
    <w:p w:rsidR="00CC1B37" w:rsidRDefault="00CC1B37" w:rsidP="00CC1B37">
      <w:pPr>
        <w:widowControl w:val="0"/>
        <w:autoSpaceDE w:val="0"/>
        <w:autoSpaceDN w:val="0"/>
        <w:adjustRightInd w:val="0"/>
        <w:rPr>
          <w:rFonts w:ascii="Arial" w:hAnsi="Arial" w:cs="Arial"/>
          <w:b/>
          <w:bCs/>
          <w:color w:val="006EAD"/>
          <w:sz w:val="26"/>
          <w:szCs w:val="26"/>
          <w:lang w:val="en-US"/>
        </w:rPr>
      </w:pPr>
      <w:r>
        <w:rPr>
          <w:lang w:val="en-US"/>
        </w:rPr>
        <w:lastRenderedPageBreak/>
        <w:fldChar w:fldCharType="end"/>
      </w:r>
      <w:r>
        <w:rPr>
          <w:lang w:val="en-US"/>
        </w:rPr>
        <w:fldChar w:fldCharType="begin"/>
      </w:r>
      <w:r>
        <w:rPr>
          <w:lang w:val="en-US"/>
        </w:rPr>
        <w:instrText>TC \f a38eace4-f768-42de-82f8-80a567b20b30-2fab7a60-6163-435a-a44f-9c1967c0d688 \l 1 "</w:instrText>
      </w:r>
      <w:bookmarkStart w:id="3" w:name="_Toc409443598"/>
      <w:r>
        <w:rPr>
          <w:lang w:val="en-US"/>
        </w:rPr>
        <w:instrText>Benutzeroberfläche</w:instrText>
      </w:r>
      <w:bookmarkEnd w:id="3"/>
      <w:r>
        <w:rPr>
          <w:lang w:val="en-US"/>
        </w:rPr>
        <w:instrText>"</w:instrText>
      </w:r>
      <w:r>
        <w:rPr>
          <w:lang w:val="en-US"/>
        </w:rPr>
        <w:fldChar w:fldCharType="end"/>
      </w:r>
      <w:r>
        <w:rPr>
          <w:rFonts w:ascii="Arial" w:hAnsi="Arial" w:cs="Arial"/>
          <w:b/>
          <w:bCs/>
          <w:color w:val="006EAD"/>
          <w:sz w:val="26"/>
          <w:szCs w:val="26"/>
          <w:lang w:val="en-US"/>
        </w:rPr>
        <w:t>Benutzeroberfläche</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59785"/>
            <wp:effectExtent l="0" t="0" r="9525"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7375" cy="335978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Menüleiste der Anwendung</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00400" cy="276225"/>
            <wp:effectExtent l="0" t="0" r="0" b="9525"/>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Suchbereich</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82905"/>
            <wp:effectExtent l="0" t="0" r="9525"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3829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Hauptmenü (Module)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297305" cy="4114800"/>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7305" cy="411480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Grundlegende Module und Funktionen basieren auf ihrem Lizenzmodell.</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Baumstruktur des Moduls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47315" cy="1754505"/>
            <wp:effectExtent l="0" t="0" r="635"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315" cy="17545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die Ordnerstruktur des jeweiligen Moduls angezeigt.</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Datenansicht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700655"/>
            <wp:effectExtent l="0" t="0" r="9525" b="4445"/>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270065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Daten und der Ordnerinhalt angezeigt.</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Voransicht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158875"/>
            <wp:effectExtent l="0" t="0" r="9525" b="3175"/>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11588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Voransicht werden beispielsweise Auftragspositionen </w:t>
      </w:r>
      <w:proofErr w:type="gramStart"/>
      <w:r>
        <w:rPr>
          <w:rFonts w:ascii="Arial" w:hAnsi="Arial" w:cs="Arial"/>
          <w:color w:val="000000"/>
          <w:lang w:val="en-US"/>
        </w:rPr>
        <w:t>oder</w:t>
      </w:r>
      <w:proofErr w:type="gramEnd"/>
      <w:r>
        <w:rPr>
          <w:rFonts w:ascii="Arial" w:hAnsi="Arial" w:cs="Arial"/>
          <w:color w:val="000000"/>
          <w:lang w:val="en-US"/>
        </w:rPr>
        <w:t xml:space="preserve"> Ansprechpartner angezeigt, dies variiert je nach Modul.</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Toolbar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82905"/>
            <wp:effectExtent l="0" t="0" r="9525"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3829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Grundlegende Bearbeitungsfunktionen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Statusbar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55270"/>
            <wp:effectExtent l="0" t="0" r="9525"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25527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Selektion eines Datensatzes werden hier zusätzliche Informationen angezeigt. Beispiel: "Datensatz erstellt am".</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Module ausblenden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6045" cy="627380"/>
            <wp:effectExtent l="0" t="0" r="8255" b="127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045" cy="6273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kleinen Bildschirmen kann es sinnvoll sein, die Module auszublenden. Mit einem Linksklick werden nur noch die Symbole der Module angezeigt. Bei erneutem Klick auf die Modulleiste werden die Module wieder eingeblendet.</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Baustruktur skalieren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840" cy="690880"/>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840" cy="6908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den Bereich Ordnerstruktur vergrößern und verkleinern.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Voransicht skalieren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69925" cy="180975"/>
            <wp:effectExtent l="0" t="0" r="0" b="952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925" cy="1809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die Voransicht vergrößern und verkleinern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4" w:name="_Toc409443599"/>
      <w:r>
        <w:rPr>
          <w:rFonts w:ascii="Arial" w:hAnsi="Arial" w:cs="Arial"/>
          <w:color w:val="000000"/>
          <w:lang w:val="en-US"/>
        </w:rPr>
        <w:instrText>1. Menüleiste</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 Menüleiste</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381375" cy="2700655"/>
            <wp:effectExtent l="0" t="0" r="9525" b="4445"/>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1375" cy="270065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Lesen sie die Details über die Menüleiste auch im Bereich Administration und Einstellungen nach.</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Datei</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276225"/>
            <wp:effectExtent l="0" t="0" r="6350" b="9525"/>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950"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Standardoptionen: "Neu" und "Bearbeiten" usw. </w:t>
      </w:r>
      <w:proofErr w:type="gramStart"/>
      <w:r>
        <w:rPr>
          <w:rFonts w:ascii="Arial" w:hAnsi="Arial" w:cs="Arial"/>
          <w:color w:val="000000"/>
          <w:lang w:val="en-US"/>
        </w:rPr>
        <w:t>werden</w:t>
      </w:r>
      <w:proofErr w:type="gramEnd"/>
      <w:r>
        <w:rPr>
          <w:rFonts w:ascii="Arial" w:hAnsi="Arial" w:cs="Arial"/>
          <w:color w:val="000000"/>
          <w:lang w:val="en-US"/>
        </w:rPr>
        <w:t xml:space="preserve"> angezeigt. Weiterhin werden hier die Druckereinstellungen vorgenommen.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65810" cy="276225"/>
            <wp:effectExtent l="0" t="0" r="0" b="9525"/>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5810"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Standardoptionen: "Kopieren" und "Einfügen" die ebenfalls über das Kontextmenü der Maus aufrufbar </w:t>
      </w:r>
      <w:proofErr w:type="gramStart"/>
      <w:r>
        <w:rPr>
          <w:rFonts w:ascii="Arial" w:hAnsi="Arial" w:cs="Arial"/>
          <w:color w:val="000000"/>
          <w:lang w:val="en-US"/>
        </w:rPr>
        <w:t>sind</w:t>
      </w:r>
      <w:proofErr w:type="gramEnd"/>
      <w:r>
        <w:rPr>
          <w:rFonts w:ascii="Arial" w:hAnsi="Arial" w:cs="Arial"/>
          <w:color w:val="000000"/>
          <w:lang w:val="en-US"/>
        </w:rPr>
        <w:t xml:space="preserve"> (Rechtsklick)</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05790" cy="276225"/>
            <wp:effectExtent l="0" t="0" r="3810" b="9525"/>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Aktualisierung der Ansichten und Markierfunktionen.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Sonstiges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701675" cy="276225"/>
            <wp:effectExtent l="0" t="0" r="3175" b="9525"/>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675"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Allgemeine Voreinstellungen für den jeweiligen Arbeitsplatz. Wir gehen im Verlauf des Handbuchs näher auf das Thema ein.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6225" cy="276225"/>
            <wp:effectExtent l="0" t="0" r="9525" b="9525"/>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Hilfefunktionen und Support</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Admin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74040" cy="276225"/>
            <wp:effectExtent l="0" t="0" r="0" b="9525"/>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040"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Dieses Menü </w:t>
      </w:r>
      <w:proofErr w:type="gramStart"/>
      <w:r>
        <w:rPr>
          <w:rFonts w:ascii="Arial" w:hAnsi="Arial" w:cs="Arial"/>
          <w:color w:val="000000"/>
          <w:lang w:val="en-US"/>
        </w:rPr>
        <w:t>ist</w:t>
      </w:r>
      <w:proofErr w:type="gramEnd"/>
      <w:r>
        <w:rPr>
          <w:rFonts w:ascii="Arial" w:hAnsi="Arial" w:cs="Arial"/>
          <w:color w:val="000000"/>
          <w:lang w:val="en-US"/>
        </w:rPr>
        <w:t xml:space="preserve"> nur sichtbar, sofern sie sich als Administrator am System anmelden. Weitere Einzelheiten erhalten sie im Handbuch.</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5" w:name="_Toc409443600"/>
      <w:r>
        <w:rPr>
          <w:rFonts w:ascii="Arial" w:hAnsi="Arial" w:cs="Arial"/>
          <w:color w:val="000000"/>
          <w:lang w:val="en-US"/>
        </w:rPr>
        <w:instrText>2. Hauptmenü</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2. Hauptmenü</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1392555" cy="6049645"/>
            <wp:effectExtent l="0" t="0" r="0" b="825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92555" cy="604964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6" w:name="_Toc409443601"/>
      <w:r>
        <w:rPr>
          <w:rFonts w:ascii="Arial" w:hAnsi="Arial" w:cs="Arial"/>
          <w:color w:val="000000"/>
          <w:lang w:val="en-US"/>
        </w:rPr>
        <w:instrText>3. Datenansicht</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 Datenansicht</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562225"/>
            <wp:effectExtent l="0" t="0" r="9525" b="952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67375" cy="256222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Markierfunktion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1930" cy="840105"/>
            <wp:effectExtent l="0" t="0" r="7620" b="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 cy="8401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Mit der Markierfunktion können sie beispielsweise mehrere Angebote "löschen" </w:t>
      </w:r>
      <w:proofErr w:type="gramStart"/>
      <w:r>
        <w:rPr>
          <w:rFonts w:ascii="Arial" w:hAnsi="Arial" w:cs="Arial"/>
          <w:color w:val="000000"/>
          <w:lang w:val="en-US"/>
        </w:rPr>
        <w:t>oder</w:t>
      </w:r>
      <w:proofErr w:type="gramEnd"/>
      <w:r>
        <w:rPr>
          <w:rFonts w:ascii="Arial" w:hAnsi="Arial" w:cs="Arial"/>
          <w:color w:val="000000"/>
          <w:lang w:val="en-US"/>
        </w:rPr>
        <w:t xml:space="preserve"> "drucken". Die Möglichkeiten variieren je nach Modul.</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Automatische Skalierungsfunktion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840" cy="266065"/>
            <wp:effectExtent l="0" t="0" r="0" b="63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84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 "Doppelklick" auf diesen Button optimiert die Spaltenbreite der dargestellten Ansicht.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Spaltenüberschriften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95885"/>
            <wp:effectExtent l="0" t="0" r="9525"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7375" cy="9588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Feldnamen </w:t>
      </w:r>
      <w:proofErr w:type="gramStart"/>
      <w:r>
        <w:rPr>
          <w:rFonts w:ascii="Arial" w:hAnsi="Arial" w:cs="Arial"/>
          <w:color w:val="000000"/>
          <w:lang w:val="en-US"/>
        </w:rPr>
        <w:t>als</w:t>
      </w:r>
      <w:proofErr w:type="gramEnd"/>
      <w:r>
        <w:rPr>
          <w:rFonts w:ascii="Arial" w:hAnsi="Arial" w:cs="Arial"/>
          <w:color w:val="000000"/>
          <w:lang w:val="en-US"/>
        </w:rPr>
        <w:t xml:space="preserve"> Spaltenüberschriften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Ampelstatus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818515"/>
            <wp:effectExtent l="0" t="0" r="6350" b="635"/>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81851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Für Datensätze stehen verschiedene Ampelfunktionen zur Verfügung. In diesem Bespiel wird der Staus der Preisanfragen und die Aktualität der Einkaufspreise </w:t>
      </w:r>
      <w:proofErr w:type="gramStart"/>
      <w:r>
        <w:rPr>
          <w:rFonts w:ascii="Arial" w:hAnsi="Arial" w:cs="Arial"/>
          <w:color w:val="000000"/>
          <w:lang w:val="en-US"/>
        </w:rPr>
        <w:t>als</w:t>
      </w:r>
      <w:proofErr w:type="gramEnd"/>
      <w:r>
        <w:rPr>
          <w:rFonts w:ascii="Arial" w:hAnsi="Arial" w:cs="Arial"/>
          <w:color w:val="000000"/>
          <w:lang w:val="en-US"/>
        </w:rPr>
        <w:t xml:space="preserve"> Status angezeigt. Wir gehen in den verschiedenen Modulen näher darauf ein.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46405"/>
            <wp:effectExtent l="0" t="0" r="9525"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7375" cy="446405"/>
                    </a:xfrm>
                    <a:prstGeom prst="rect">
                      <a:avLst/>
                    </a:prstGeom>
                    <a:noFill/>
                    <a:ln>
                      <a:noFill/>
                    </a:ln>
                  </pic:spPr>
                </pic:pic>
              </a:graphicData>
            </a:graphic>
          </wp:inline>
        </w:drawing>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7" w:name="_Toc409443602"/>
      <w:r>
        <w:rPr>
          <w:rFonts w:ascii="Arial" w:hAnsi="Arial" w:cs="Arial"/>
          <w:color w:val="000000"/>
          <w:lang w:val="en-US"/>
        </w:rPr>
        <w:instrText>3.1 Ansichten anpassen</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3.1 Ansichten anpassen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76880"/>
            <wp:effectExtent l="0" t="0" r="9525"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7375" cy="297688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Kontrollkästchen sichtbar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55270"/>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0880" cy="25527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Markieren sie diese Option, um einzelne Spalten in der Ansicht auszublenden.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 der verfügbaren Spalten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179445" cy="3296285"/>
            <wp:effectExtent l="0" t="0" r="1905" b="0"/>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79445" cy="329628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dieser Liste können sie die Position der Spalten nach "vorne" </w:t>
      </w:r>
      <w:proofErr w:type="gramStart"/>
      <w:r>
        <w:rPr>
          <w:rFonts w:ascii="Arial" w:hAnsi="Arial" w:cs="Arial"/>
          <w:color w:val="000000"/>
          <w:lang w:val="en-US"/>
        </w:rPr>
        <w:t>oder</w:t>
      </w:r>
      <w:proofErr w:type="gramEnd"/>
      <w:r>
        <w:rPr>
          <w:rFonts w:ascii="Arial" w:hAnsi="Arial" w:cs="Arial"/>
          <w:color w:val="000000"/>
          <w:lang w:val="en-US"/>
        </w:rPr>
        <w:t xml:space="preserve"> "hinten" verschieben.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Abbrechen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die Einstellungen ab</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OK</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93445" cy="361315"/>
            <wp:effectExtent l="0" t="0" r="1905" b="635"/>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3445" cy="36131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Bestätigt die Änderungen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Schaltfläche Standardwerte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77900" cy="351155"/>
            <wp:effectExtent l="0" t="0" r="0"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7900" cy="35115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Schaltfläche werden alle Ansichten auf die Standardwerte zurückgesetzt.</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8" w:name="_Toc409443603"/>
      <w:r>
        <w:rPr>
          <w:rFonts w:ascii="Arial" w:hAnsi="Arial" w:cs="Arial"/>
          <w:color w:val="000000"/>
          <w:lang w:val="en-US"/>
        </w:rPr>
        <w:instrText>4. Voransicht</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4. Voransicht</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052830"/>
            <wp:effectExtent l="0" t="0" r="9525" b="0"/>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67375" cy="105283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Ampelfunktion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8770" cy="616585"/>
            <wp:effectExtent l="0" t="0" r="508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8770" cy="61658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der Status der einzelnen Positionen angezeigt.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05790"/>
            <wp:effectExtent l="0" t="0" r="9525" b="381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7375" cy="60579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die Daten von beispielsweise Positionen an.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Spaltenüberschriften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59385"/>
            <wp:effectExtent l="0" t="0" r="9525"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7375" cy="15938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Feldbeschreibung der Positionen.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9" w:name="_Toc409443604"/>
      <w:r>
        <w:rPr>
          <w:rFonts w:ascii="Arial" w:hAnsi="Arial" w:cs="Arial"/>
          <w:color w:val="000000"/>
          <w:lang w:val="en-US"/>
        </w:rPr>
        <w:instrText>5. Kontextmenü</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5. Kontextmenü</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136900" cy="1456690"/>
            <wp:effectExtent l="0" t="0" r="6350" b="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36900" cy="145669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Kontextmenü</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43965" cy="1286510"/>
            <wp:effectExtent l="0" t="0" r="0" b="8890"/>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43965" cy="128651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Datenansicht für Standardfunktionen verfügbar</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10" w:name="_Toc409443605"/>
      <w:r>
        <w:rPr>
          <w:rFonts w:ascii="Arial" w:hAnsi="Arial" w:cs="Arial"/>
          <w:color w:val="000000"/>
          <w:lang w:val="en-US"/>
        </w:rPr>
        <w:instrText>6. Ordnerstruktur</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6. Ordnerstruktur</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391025" cy="2179955"/>
            <wp:effectExtent l="0" t="0" r="9525"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1025" cy="217995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In jedem Modul wird der Inhalt in einer Ordnerstruktur abgebildet die wir Kategorien nennen. Der Inhalt ergibt sich aus dem jeweiligen Ordner und </w:t>
      </w:r>
      <w:proofErr w:type="gramStart"/>
      <w:r>
        <w:rPr>
          <w:rFonts w:ascii="Arial" w:hAnsi="Arial" w:cs="Arial"/>
          <w:color w:val="000000"/>
          <w:lang w:val="en-US"/>
        </w:rPr>
        <w:t>ist</w:t>
      </w:r>
      <w:proofErr w:type="gramEnd"/>
      <w:r>
        <w:rPr>
          <w:rFonts w:ascii="Arial" w:hAnsi="Arial" w:cs="Arial"/>
          <w:color w:val="000000"/>
          <w:lang w:val="en-US"/>
        </w:rPr>
        <w:t xml:space="preserve"> selbsterklärend.</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Modulname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31240" cy="212725"/>
            <wp:effectExtent l="0" t="0" r="0" b="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1240" cy="2127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Name des Moduls in dem sie sich aktuell befinden.</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43965" cy="1201420"/>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3965" cy="120142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Ordnerstruktur ergibt sich aus dem jeweiligen Modul.</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11" w:name="_Toc409443606"/>
      <w:r>
        <w:rPr>
          <w:rFonts w:ascii="Arial" w:hAnsi="Arial" w:cs="Arial"/>
          <w:color w:val="000000"/>
          <w:lang w:val="en-US"/>
        </w:rPr>
        <w:instrText>6.1 Strukturfunktion</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6.1 Strukturfunktion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720590" cy="1680210"/>
            <wp:effectExtent l="0" t="0" r="381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0590" cy="168021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Modulname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287020"/>
            <wp:effectExtent l="0" t="0" r="635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0900" cy="28702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Baumstruktur expandieren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135" cy="21272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Expandiert die gesamte Ordnerstruktur in alle Ebenen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Baumstruktur schließen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135" cy="180975"/>
            <wp:effectExtent l="0" t="0" r="0" b="9525"/>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135" cy="1809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Zeigt keine untergeordneten Ordner mehr an.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Baumstruktur expandieren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975" cy="180975"/>
            <wp:effectExtent l="0" t="0" r="9525" b="9525"/>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Öffnet die Baumstruktur </w:t>
      </w:r>
      <w:proofErr w:type="gramStart"/>
      <w:r>
        <w:rPr>
          <w:rFonts w:ascii="Arial" w:hAnsi="Arial" w:cs="Arial"/>
          <w:color w:val="000000"/>
          <w:lang w:val="en-US"/>
        </w:rPr>
        <w:t>bis</w:t>
      </w:r>
      <w:proofErr w:type="gramEnd"/>
      <w:r>
        <w:rPr>
          <w:rFonts w:ascii="Arial" w:hAnsi="Arial" w:cs="Arial"/>
          <w:color w:val="000000"/>
          <w:lang w:val="en-US"/>
        </w:rPr>
        <w:t xml:space="preserve"> ersten Ebene (gelbe Ordner)</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12" w:name="_Toc409443607"/>
      <w:r>
        <w:rPr>
          <w:rFonts w:ascii="Arial" w:hAnsi="Arial" w:cs="Arial"/>
          <w:color w:val="000000"/>
          <w:lang w:val="en-US"/>
        </w:rPr>
        <w:instrText>7. Tool- und Statusbar</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7. Tool- und Statusbar</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797560"/>
            <wp:effectExtent l="0" t="0" r="9525" b="254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67375" cy="79756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Grundlegende Bearbeitungsfunktionen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96030" cy="467995"/>
            <wp:effectExtent l="0" t="0" r="0" b="8255"/>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96030" cy="46799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Obwohl i.d.R. immer gleich, werden abhängig vom Modul oft verschiedene Bearbeitungsfunktionen zur Verfügung gestellt. Die Standfunktionalitäten </w:t>
      </w:r>
      <w:proofErr w:type="gramStart"/>
      <w:r>
        <w:rPr>
          <w:rFonts w:ascii="Arial" w:hAnsi="Arial" w:cs="Arial"/>
          <w:color w:val="000000"/>
          <w:lang w:val="en-US"/>
        </w:rPr>
        <w:t>sind</w:t>
      </w:r>
      <w:proofErr w:type="gramEnd"/>
      <w:r>
        <w:rPr>
          <w:rFonts w:ascii="Arial" w:hAnsi="Arial" w:cs="Arial"/>
          <w:color w:val="000000"/>
          <w:lang w:val="en-US"/>
        </w:rPr>
        <w:t xml:space="preserve"> selbsterklärend und wir gehen im jeweiligen Modul noch genauer auf diese Funktionen ein.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Druckfunktionen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12215" cy="478155"/>
            <wp:effectExtent l="0" t="0" r="6985"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2215" cy="47815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zweiten Abschnitt werden alle Druckfunktionen angezeigt. Die Screenshot-Funktion druckt direkt die aktuelle Ansicht aus.</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Papierkorb</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467995"/>
            <wp:effectExtent l="0" t="0" r="0" b="825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0880" cy="46799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Gelöschte Datensätze werden im Papierkorb in einer eigenen Ansicht angezeigt. </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Sonderfunktionen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97815"/>
            <wp:effectExtent l="0" t="0" r="9525" b="6985"/>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375" cy="29781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Der letzte Abschnitt zeigt modulspezifische Sonderfunktionen und Exportmöglichkeiten an.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Ihr Firmenlogo</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90370" cy="446405"/>
            <wp:effectExtent l="0" t="0" r="508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90370" cy="4464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Wird im Hauptverzeichnis von cRPS </w:t>
      </w:r>
      <w:proofErr w:type="gramStart"/>
      <w:r>
        <w:rPr>
          <w:rFonts w:ascii="Arial" w:hAnsi="Arial" w:cs="Arial"/>
          <w:color w:val="000000"/>
          <w:lang w:val="en-US"/>
        </w:rPr>
        <w:t>als</w:t>
      </w:r>
      <w:proofErr w:type="gramEnd"/>
      <w:r>
        <w:rPr>
          <w:rFonts w:ascii="Arial" w:hAnsi="Arial" w:cs="Arial"/>
          <w:color w:val="000000"/>
          <w:lang w:val="en-US"/>
        </w:rPr>
        <w:t xml:space="preserve"> "Logo.jpg" abgelegt und hier angezeigt.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Statusanzeige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27635"/>
            <wp:effectExtent l="0" t="0" r="9525" b="5715"/>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12763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 und Änderungsstand für Datensätze.</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Benutzername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266065"/>
            <wp:effectExtent l="0" t="0" r="2540" b="635"/>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476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Benutzername des aktuell angemeldeten Benutzers.</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Uhrzeit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84835" cy="266065"/>
            <wp:effectExtent l="0" t="0" r="5715" b="63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4835"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Numlock Status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7200" cy="266065"/>
            <wp:effectExtent l="0" t="0" r="0" b="63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NUM-Taste aktiviert </w:t>
      </w:r>
      <w:proofErr w:type="gramStart"/>
      <w:r>
        <w:rPr>
          <w:rFonts w:ascii="Arial" w:hAnsi="Arial" w:cs="Arial"/>
          <w:color w:val="000000"/>
          <w:lang w:val="en-US"/>
        </w:rPr>
        <w:t>oder</w:t>
      </w:r>
      <w:proofErr w:type="gramEnd"/>
      <w:r>
        <w:rPr>
          <w:rFonts w:ascii="Arial" w:hAnsi="Arial" w:cs="Arial"/>
          <w:color w:val="000000"/>
          <w:lang w:val="en-US"/>
        </w:rPr>
        <w:t xml:space="preserve"> deaktiviert. Des Weiteren gibt es noch den Status CAPS für Groß- und Kleinschreibung.</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13" w:name="_Toc409443608"/>
      <w:r>
        <w:rPr>
          <w:rFonts w:ascii="Arial" w:hAnsi="Arial" w:cs="Arial"/>
          <w:color w:val="000000"/>
          <w:lang w:val="en-US"/>
        </w:rPr>
        <w:instrText>7.1 Bearbeitungsfunktionen</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7.1 Bearbeitungsfunktionen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401310" cy="3328035"/>
            <wp:effectExtent l="0" t="0" r="8890" b="5715"/>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1310" cy="332803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36245" cy="425450"/>
            <wp:effectExtent l="0" t="0" r="1905"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6245" cy="42545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Legt einen neuen Datensatz an.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 Position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57200" cy="446405"/>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4464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Legt eine neue Position an. Die Schaltfläche wird nur angezeigt, wenn Positionen angelegt werden können, wie z.B. im Vertrieb </w:t>
      </w:r>
      <w:proofErr w:type="gramStart"/>
      <w:r>
        <w:rPr>
          <w:rFonts w:ascii="Arial" w:hAnsi="Arial" w:cs="Arial"/>
          <w:color w:val="000000"/>
          <w:lang w:val="en-US"/>
        </w:rPr>
        <w:t>oder</w:t>
      </w:r>
      <w:proofErr w:type="gramEnd"/>
      <w:r>
        <w:rPr>
          <w:rFonts w:ascii="Arial" w:hAnsi="Arial" w:cs="Arial"/>
          <w:color w:val="000000"/>
          <w:lang w:val="en-US"/>
        </w:rPr>
        <w:t xml:space="preserve"> Einkauf.</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7995" cy="436245"/>
            <wp:effectExtent l="0" t="0" r="8255" b="1905"/>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7995" cy="43624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Öffnet den Datensatz zur Bearbeitung. Das Gleiche erreichen sie auch mit einem Doppelklick in der Ansicht.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5450" cy="436245"/>
            <wp:effectExtent l="0" t="0" r="0" b="190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5450" cy="43624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Löscht die in der Ansicht markierten Datensätze.</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Verschieben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085" cy="436245"/>
            <wp:effectExtent l="0" t="0" r="0" b="190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3085" cy="43624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Verschiebt die Datensätze zwischen den Ordnern (Kategorien).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Kopieren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4655" cy="436245"/>
            <wp:effectExtent l="0" t="0" r="4445" b="1905"/>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4655" cy="43624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Kopiert den vollständigen Datensatz.</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4655" cy="436245"/>
            <wp:effectExtent l="0" t="0" r="4445" b="1905"/>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4655" cy="43624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Nur im Bereich Vertrieb verfügbar. Erstellt eine Revision vom Angebot </w:t>
      </w:r>
      <w:proofErr w:type="gramStart"/>
      <w:r>
        <w:rPr>
          <w:rFonts w:ascii="Arial" w:hAnsi="Arial" w:cs="Arial"/>
          <w:color w:val="000000"/>
          <w:lang w:val="en-US"/>
        </w:rPr>
        <w:t>oder</w:t>
      </w:r>
      <w:proofErr w:type="gramEnd"/>
      <w:r>
        <w:rPr>
          <w:rFonts w:ascii="Arial" w:hAnsi="Arial" w:cs="Arial"/>
          <w:color w:val="000000"/>
          <w:lang w:val="en-US"/>
        </w:rPr>
        <w:t xml:space="preserve"> Auftrag. Wir gehen im Bereich Vertrieb genauer auf diese Funktion ein.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5450" cy="45720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450" cy="45720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Erweiterte Suchfunktion mit Abhängigkeitssuche. Siehe </w:t>
      </w:r>
      <w:hyperlink r:id="rId115" w:anchor="631bcded-2386-4bbf-9f24-69487184f0e9" w:history="1">
        <w:r>
          <w:rPr>
            <w:rStyle w:val="Hyperlink"/>
            <w:rFonts w:ascii="Arial" w:hAnsi="Arial" w:cs="Arial"/>
            <w:color w:val="000000"/>
            <w:lang w:val="en-US"/>
          </w:rPr>
          <w:t>Erweiterte Suchfunktion</w:t>
        </w:r>
      </w:hyperlink>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14" w:name="_Toc409443609"/>
      <w:r>
        <w:rPr>
          <w:rFonts w:ascii="Arial" w:hAnsi="Arial" w:cs="Arial"/>
          <w:color w:val="000000"/>
          <w:lang w:val="en-US"/>
        </w:rPr>
        <w:instrText>7.2 Druckfunktionen</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7.2 Druckfunktionen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94100"/>
            <wp:effectExtent l="0" t="0" r="9525" b="635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7375" cy="359410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 der verfügbaren Reports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1100" cy="1042035"/>
            <wp:effectExtent l="0" t="0" r="0" b="5715"/>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21100" cy="104203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Listet alle verfügbaren Reports auf.</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Alle Daten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180975"/>
            <wp:effectExtent l="0" t="0" r="0" b="9525"/>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8080" cy="1809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in unserem Beispiel alle aktiven Angebote aus.</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Selektierte Daten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97050" cy="223520"/>
            <wp:effectExtent l="0" t="0" r="0" b="508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97050" cy="22352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nur die selektierten Daten in der Ansicht aus.</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Eigene Reports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50900" cy="266065"/>
            <wp:effectExtent l="0" t="0" r="6350" b="635"/>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090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Ermöglicht die Erstellung und Einbindung eigener Reports. Lesen sie hierzu in Formulare bearbeiten nach um weitere Details zu erfahren.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PDF</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244475"/>
            <wp:effectExtent l="0" t="0" r="0" b="3175"/>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5355"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w:t>
      </w:r>
      <w:proofErr w:type="gramStart"/>
      <w:r>
        <w:rPr>
          <w:rFonts w:ascii="Arial" w:hAnsi="Arial" w:cs="Arial"/>
          <w:color w:val="000000"/>
          <w:lang w:val="en-US"/>
        </w:rPr>
        <w:t>als</w:t>
      </w:r>
      <w:proofErr w:type="gramEnd"/>
      <w:r>
        <w:rPr>
          <w:rFonts w:ascii="Arial" w:hAnsi="Arial" w:cs="Arial"/>
          <w:color w:val="000000"/>
          <w:lang w:val="en-US"/>
        </w:rPr>
        <w:t xml:space="preserve"> PDF-Datei.</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TIF</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44475"/>
            <wp:effectExtent l="0" t="0" r="8255" b="3175"/>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25195"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w:t>
      </w:r>
      <w:proofErr w:type="gramStart"/>
      <w:r>
        <w:rPr>
          <w:rFonts w:ascii="Arial" w:hAnsi="Arial" w:cs="Arial"/>
          <w:color w:val="000000"/>
          <w:lang w:val="en-US"/>
        </w:rPr>
        <w:t>als</w:t>
      </w:r>
      <w:proofErr w:type="gramEnd"/>
      <w:r>
        <w:rPr>
          <w:rFonts w:ascii="Arial" w:hAnsi="Arial" w:cs="Arial"/>
          <w:color w:val="000000"/>
          <w:lang w:val="en-US"/>
        </w:rPr>
        <w:t xml:space="preserve"> TIF-Datei.</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Word</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33680"/>
            <wp:effectExtent l="0" t="0" r="8255"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5195" cy="2336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w:t>
      </w:r>
      <w:proofErr w:type="gramStart"/>
      <w:r>
        <w:rPr>
          <w:rFonts w:ascii="Arial" w:hAnsi="Arial" w:cs="Arial"/>
          <w:color w:val="000000"/>
          <w:lang w:val="en-US"/>
        </w:rPr>
        <w:t>als</w:t>
      </w:r>
      <w:proofErr w:type="gramEnd"/>
      <w:r>
        <w:rPr>
          <w:rFonts w:ascii="Arial" w:hAnsi="Arial" w:cs="Arial"/>
          <w:color w:val="000000"/>
          <w:lang w:val="en-US"/>
        </w:rPr>
        <w:t xml:space="preserve"> Word-Datei.</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Email</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244475"/>
            <wp:effectExtent l="0" t="0" r="8255" b="317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25195"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den Report (Angebot) </w:t>
      </w:r>
      <w:proofErr w:type="gramStart"/>
      <w:r>
        <w:rPr>
          <w:rFonts w:ascii="Arial" w:hAnsi="Arial" w:cs="Arial"/>
          <w:color w:val="000000"/>
          <w:lang w:val="en-US"/>
        </w:rPr>
        <w:t>als</w:t>
      </w:r>
      <w:proofErr w:type="gramEnd"/>
      <w:r>
        <w:rPr>
          <w:rFonts w:ascii="Arial" w:hAnsi="Arial" w:cs="Arial"/>
          <w:color w:val="000000"/>
          <w:lang w:val="en-US"/>
        </w:rPr>
        <w:t xml:space="preserve"> PDF-Datei. Das System legt im gleichen Zug eine neue Email mit Betreff </w:t>
      </w:r>
      <w:proofErr w:type="gramStart"/>
      <w:r>
        <w:rPr>
          <w:rFonts w:ascii="Arial" w:hAnsi="Arial" w:cs="Arial"/>
          <w:color w:val="000000"/>
          <w:lang w:val="en-US"/>
        </w:rPr>
        <w:t>an</w:t>
      </w:r>
      <w:proofErr w:type="gramEnd"/>
      <w:r>
        <w:rPr>
          <w:rFonts w:ascii="Arial" w:hAnsi="Arial" w:cs="Arial"/>
          <w:color w:val="000000"/>
          <w:lang w:val="en-US"/>
        </w:rPr>
        <w:t xml:space="preserve"> wo das PDF angehängt wird. Erstellt eine E-Mail mit Betreff und Anhang (PDF-Datei). </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per</w:t>
      </w:r>
      <w:proofErr w:type="gramEnd"/>
      <w:r>
        <w:rPr>
          <w:rFonts w:ascii="Arial" w:hAnsi="Arial" w:cs="Arial"/>
          <w:b/>
          <w:bCs/>
          <w:color w:val="006EAD"/>
          <w:lang w:val="en-US"/>
        </w:rPr>
        <w:t xml:space="preserve"> Email</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44220" cy="170180"/>
            <wp:effectExtent l="0" t="0" r="0" b="127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44220" cy="1701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Druckt einen Vermerk auf den Ausdruck, wie es versendet wurde.</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per</w:t>
      </w:r>
      <w:proofErr w:type="gramEnd"/>
      <w:r>
        <w:rPr>
          <w:rFonts w:ascii="Arial" w:hAnsi="Arial" w:cs="Arial"/>
          <w:b/>
          <w:bCs/>
          <w:color w:val="006EAD"/>
          <w:lang w:val="en-US"/>
        </w:rPr>
        <w:t xml:space="preserve"> Fax</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19113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5630" cy="19113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einen Vermerk auf den Ausdruck, wie es versendet wurde.</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Anzahl</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35355" cy="414655"/>
            <wp:effectExtent l="0" t="0" r="0" b="444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35355" cy="41465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Anzahl der Kopien ein, die sie ausdrucken wollen.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Wiedervorlage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20445" cy="170180"/>
            <wp:effectExtent l="0" t="0" r="8255" b="127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20445" cy="1701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Erstellt gleichzeitig mit dem Ausdruck eine Wiedervorlage zum Nachfassen.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Kopf und Fuß</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43965" cy="19113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3965" cy="19113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Erstellt den Kopf und Fuß von dem Firmenpapier für die Vorschau und den Report. Wird bei PDF-Erstellung automatisch eingefügt.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Drucken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44475"/>
            <wp:effectExtent l="0" t="0" r="2540" b="3175"/>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97560"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Druckt den Report mit den gewählten Einstellungen direkt aus (keine Vorschau).</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97560" cy="233680"/>
            <wp:effectExtent l="0" t="0" r="254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97560" cy="2336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Erstellt eine Vorschau für das jeweilige Dokument. Aus der Vorschau können </w:t>
      </w:r>
      <w:r>
        <w:rPr>
          <w:rFonts w:ascii="Arial" w:hAnsi="Arial" w:cs="Arial"/>
          <w:color w:val="000000"/>
          <w:lang w:val="en-US"/>
        </w:rPr>
        <w:lastRenderedPageBreak/>
        <w:t>auch PDF, TIF, Dateien stellt werden.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Abbrechen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33425" cy="244475"/>
            <wp:effectExtent l="0" t="0" r="9525" b="31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3425"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Bricht den Vorgang ab.</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15" w:name="_Toc409443610"/>
      <w:r>
        <w:rPr>
          <w:rFonts w:ascii="Arial" w:hAnsi="Arial" w:cs="Arial"/>
          <w:color w:val="000000"/>
          <w:lang w:val="en-US"/>
        </w:rPr>
        <w:instrText>7.3 Sonderfunktionen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7.3 Sonderfunktionen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755015"/>
            <wp:effectExtent l="0" t="0" r="9525" b="6985"/>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67375" cy="75501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Export Excel</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3245" cy="488950"/>
            <wp:effectExtent l="0" t="0" r="8255" b="635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3245" cy="48895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Exportiert die Daten aus </w:t>
      </w:r>
      <w:proofErr w:type="gramStart"/>
      <w:r>
        <w:rPr>
          <w:rFonts w:ascii="Arial" w:hAnsi="Arial" w:cs="Arial"/>
          <w:color w:val="000000"/>
          <w:lang w:val="en-US"/>
        </w:rPr>
        <w:t>allen</w:t>
      </w:r>
      <w:proofErr w:type="gramEnd"/>
      <w:r>
        <w:rPr>
          <w:rFonts w:ascii="Arial" w:hAnsi="Arial" w:cs="Arial"/>
          <w:color w:val="000000"/>
          <w:lang w:val="en-US"/>
        </w:rPr>
        <w:t xml:space="preserve"> Bereichen als Excelliste.</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XML-Export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2110" cy="457200"/>
            <wp:effectExtent l="0" t="0" r="889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2110" cy="45720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Erstellt einen Export im XML-Format.</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16" w:name="_Toc409443611"/>
      <w:r>
        <w:rPr>
          <w:rFonts w:ascii="Arial" w:hAnsi="Arial" w:cs="Arial"/>
          <w:color w:val="000000"/>
          <w:lang w:val="en-US"/>
        </w:rPr>
        <w:instrText>8. Formularfelder</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8. Formularfelder</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498215" cy="2785745"/>
            <wp:effectExtent l="0" t="0" r="698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98215" cy="278574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Eingabefeld</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71345" cy="276225"/>
            <wp:effectExtent l="0" t="0" r="0" b="952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71345" cy="2762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Eingabe des Suchbegriff, wie z.B. die Werkstoffbezeichnung in einem Artikel.</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Lupe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4475" cy="266065"/>
            <wp:effectExtent l="0" t="0" r="3175" b="63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4475"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sie nicht </w:t>
      </w:r>
      <w:hyperlink r:id="rId144" w:anchor="21ec3009-2db3-4c97-ad76-a7799a711e55" w:history="1">
        <w:r>
          <w:rPr>
            <w:rStyle w:val="Hyperlink"/>
            <w:rFonts w:ascii="Arial" w:hAnsi="Arial" w:cs="Arial"/>
            <w:color w:val="000000"/>
            <w:lang w:val="en-US"/>
          </w:rPr>
          <w:t>Autovervollständigen</w:t>
        </w:r>
      </w:hyperlink>
      <w:r>
        <w:rPr>
          <w:rFonts w:ascii="Arial" w:hAnsi="Arial" w:cs="Arial"/>
          <w:color w:val="000000"/>
          <w:lang w:val="en-US"/>
        </w:rPr>
        <w:t xml:space="preserve"> nutzen möchten, können sie in jedem Formularfeld mit der Lupe den </w:t>
      </w:r>
      <w:hyperlink r:id="rId145" w:anchor="983484b0-e56e-4290-ba92-0e3377993054" w:history="1">
        <w:r>
          <w:rPr>
            <w:rStyle w:val="Hyperlink"/>
            <w:rFonts w:ascii="Arial" w:hAnsi="Arial" w:cs="Arial"/>
            <w:color w:val="000000"/>
            <w:lang w:val="en-US"/>
          </w:rPr>
          <w:t>Auswahldialog</w:t>
        </w:r>
      </w:hyperlink>
      <w:r>
        <w:rPr>
          <w:rFonts w:ascii="Arial" w:hAnsi="Arial" w:cs="Arial"/>
          <w:color w:val="000000"/>
          <w:lang w:val="en-US"/>
        </w:rPr>
        <w:t xml:space="preserve"> öffnen. Dort haben sie die Möglichkeit den Datensatz direkt auszuwählen. </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Stammdatensatz direkt öffnen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66065"/>
            <wp:effectExtent l="0" t="0" r="0" b="63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Öffnet den entsprechenden Stammdatensatz direkt z. B. um Änderungen vorzunehmen.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17" w:name="_Toc409443612"/>
      <w:r>
        <w:rPr>
          <w:rFonts w:ascii="Arial" w:hAnsi="Arial" w:cs="Arial"/>
          <w:color w:val="000000"/>
          <w:lang w:val="en-US"/>
        </w:rPr>
        <w:instrText>8.1 Auswahldialog</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8.1 Auswahldialog</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36645"/>
            <wp:effectExtent l="0" t="0" r="9525" b="190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7375" cy="363664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Baumstruktur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34590" cy="3274695"/>
            <wp:effectExtent l="0" t="0" r="3810" b="190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34590" cy="327469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Auswahl der Kategorie (Ordner) zum manuellen Suchen von Datensätzen (browsen).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Datensätze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77790" cy="3263900"/>
            <wp:effectExtent l="0" t="0" r="381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77790" cy="326390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Ergebnisanzeige der Datensätze aus der jeweiligen Kategorie (Ordner).</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 und Bearbeitung</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3570" cy="266065"/>
            <wp:effectExtent l="0" t="0" r="5080" b="63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3357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Grundlegende Auswahl- und Bearbeitungsfunktionen. Es </w:t>
      </w:r>
      <w:proofErr w:type="gramStart"/>
      <w:r>
        <w:rPr>
          <w:rFonts w:ascii="Arial" w:hAnsi="Arial" w:cs="Arial"/>
          <w:color w:val="000000"/>
          <w:lang w:val="en-US"/>
        </w:rPr>
        <w:t>ist</w:t>
      </w:r>
      <w:proofErr w:type="gramEnd"/>
      <w:r>
        <w:rPr>
          <w:rFonts w:ascii="Arial" w:hAnsi="Arial" w:cs="Arial"/>
          <w:color w:val="000000"/>
          <w:lang w:val="en-US"/>
        </w:rPr>
        <w:t xml:space="preserve"> oft hilfreich direkt an dieser Stelle neue Datensätze anlegen oder kopieren zu können.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18" w:name="_Toc409443613"/>
      <w:r>
        <w:rPr>
          <w:rFonts w:ascii="Arial" w:hAnsi="Arial" w:cs="Arial"/>
          <w:color w:val="000000"/>
          <w:lang w:val="en-US"/>
        </w:rPr>
        <w:instrText>8.2 Autovervollständigen</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8.2 Autovervollständigen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47060"/>
            <wp:effectExtent l="0" t="0" r="9525"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7375" cy="314706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Eingabe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2905" cy="266065"/>
            <wp:effectExtent l="0" t="0" r="0" b="63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2905"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w:t>
      </w:r>
      <w:proofErr w:type="gramStart"/>
      <w:r>
        <w:rPr>
          <w:rFonts w:ascii="Arial" w:hAnsi="Arial" w:cs="Arial"/>
          <w:color w:val="000000"/>
          <w:lang w:val="en-US"/>
        </w:rPr>
        <w:t>allen</w:t>
      </w:r>
      <w:proofErr w:type="gramEnd"/>
      <w:r>
        <w:rPr>
          <w:rFonts w:ascii="Arial" w:hAnsi="Arial" w:cs="Arial"/>
          <w:color w:val="000000"/>
          <w:lang w:val="en-US"/>
        </w:rPr>
        <w:t xml:space="preserve"> Formularfeldern, wo auch die Lupe angezeigt wird, steht ebenfalls die Autovervollständigung zur Verfügung.</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Suchergebnisse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796030" cy="2722245"/>
            <wp:effectExtent l="0" t="0" r="0" b="190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96030" cy="272224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Suchergebnisse können mit der Maus </w:t>
      </w:r>
      <w:proofErr w:type="gramStart"/>
      <w:r>
        <w:rPr>
          <w:rFonts w:ascii="Arial" w:hAnsi="Arial" w:cs="Arial"/>
          <w:color w:val="000000"/>
          <w:lang w:val="en-US"/>
        </w:rPr>
        <w:t>oder</w:t>
      </w:r>
      <w:proofErr w:type="gramEnd"/>
      <w:r>
        <w:rPr>
          <w:rFonts w:ascii="Arial" w:hAnsi="Arial" w:cs="Arial"/>
          <w:color w:val="000000"/>
          <w:lang w:val="en-US"/>
        </w:rPr>
        <w:t xml:space="preserve"> mit den Pfeiltasten ausgewählt werden.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19" w:name="_Toc409443614"/>
      <w:r>
        <w:rPr>
          <w:rFonts w:ascii="Arial" w:hAnsi="Arial" w:cs="Arial"/>
          <w:color w:val="000000"/>
          <w:lang w:val="en-US"/>
        </w:rPr>
        <w:instrText>9. Volltextsuche</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9. Volltextsuche</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850900"/>
            <wp:effectExtent l="0" t="0" r="9525" b="635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67375" cy="85090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MS Shell Dlg" w:hAnsi="MS Shell Dlg" w:cs="MS Shell Dlg"/>
          <w:color w:val="000000"/>
          <w:sz w:val="16"/>
          <w:szCs w:val="16"/>
          <w:lang w:val="en-US"/>
        </w:rPr>
      </w:pPr>
    </w:p>
    <w:p w:rsidR="00CC1B37" w:rsidRDefault="00CC1B37" w:rsidP="00CC1B37">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In Abhängigkeit vom jeweiligen Modul wird die Symbolleiste ggf. </w:t>
      </w:r>
      <w:proofErr w:type="gramStart"/>
      <w:r>
        <w:rPr>
          <w:rFonts w:ascii="Arial" w:hAnsi="Arial" w:cs="Arial"/>
          <w:color w:val="000000"/>
          <w:lang w:val="en-US"/>
        </w:rPr>
        <w:t>um</w:t>
      </w:r>
      <w:proofErr w:type="gramEnd"/>
      <w:r>
        <w:rPr>
          <w:rFonts w:ascii="Arial" w:hAnsi="Arial" w:cs="Arial"/>
          <w:color w:val="000000"/>
          <w:lang w:val="en-US"/>
        </w:rPr>
        <w:t xml:space="preserve"> weitere Filterelemente erweitert, bspw. </w:t>
      </w:r>
      <w:proofErr w:type="gramStart"/>
      <w:r>
        <w:rPr>
          <w:rFonts w:ascii="Arial" w:hAnsi="Arial" w:cs="Arial"/>
          <w:color w:val="000000"/>
          <w:lang w:val="en-US"/>
        </w:rPr>
        <w:t>beim</w:t>
      </w:r>
      <w:proofErr w:type="gramEnd"/>
      <w:r>
        <w:rPr>
          <w:rFonts w:ascii="Arial" w:hAnsi="Arial" w:cs="Arial"/>
          <w:color w:val="000000"/>
          <w:lang w:val="en-US"/>
        </w:rPr>
        <w:t xml:space="preserve"> Urlaubsplan in der Personalverwaltung. Geben Sie die ersten Buchstaben des gesuchten Begriffs z.B. ‚en’ ein. Es wird nun in </w:t>
      </w:r>
      <w:proofErr w:type="gramStart"/>
      <w:r>
        <w:rPr>
          <w:rFonts w:ascii="Arial" w:hAnsi="Arial" w:cs="Arial"/>
          <w:color w:val="000000"/>
          <w:lang w:val="en-US"/>
        </w:rPr>
        <w:t>allen</w:t>
      </w:r>
      <w:proofErr w:type="gramEnd"/>
      <w:r>
        <w:rPr>
          <w:rFonts w:ascii="Arial" w:hAnsi="Arial" w:cs="Arial"/>
          <w:color w:val="000000"/>
          <w:lang w:val="en-US"/>
        </w:rPr>
        <w:t xml:space="preserve"> Spalten nach der Buchstabenkombinationen’ gesucht und im Ergebnisfenster direkt angezeigt.</w:t>
      </w:r>
    </w:p>
    <w:p w:rsidR="00CC1B37" w:rsidRDefault="00CC1B37" w:rsidP="00CC1B37">
      <w:pPr>
        <w:widowControl w:val="0"/>
        <w:autoSpaceDE w:val="0"/>
        <w:autoSpaceDN w:val="0"/>
        <w:adjustRightInd w:val="0"/>
        <w:rPr>
          <w:rFonts w:ascii="Arial Narrow" w:hAnsi="Arial Narrow" w:cs="Arial Narrow"/>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Suchbegriffe mit und/oder Verknüpfungen: Für ein logisches UND verwenden sie </w:t>
      </w:r>
      <w:proofErr w:type="gramStart"/>
      <w:r>
        <w:rPr>
          <w:rFonts w:ascii="Arial" w:hAnsi="Arial" w:cs="Arial"/>
          <w:color w:val="000000"/>
          <w:lang w:val="en-US"/>
        </w:rPr>
        <w:t xml:space="preserve">bitte </w:t>
      </w:r>
      <w:r>
        <w:rPr>
          <w:rFonts w:ascii="Arial" w:hAnsi="Arial" w:cs="Arial"/>
          <w:b/>
          <w:bCs/>
          <w:color w:val="FF003C"/>
          <w:lang w:val="en-US"/>
        </w:rPr>
        <w:t>;</w:t>
      </w:r>
      <w:proofErr w:type="gramEnd"/>
      <w:r>
        <w:rPr>
          <w:rFonts w:ascii="Arial" w:hAnsi="Arial" w:cs="Arial"/>
          <w:color w:val="000000"/>
          <w:lang w:val="en-US"/>
        </w:rPr>
        <w:t xml:space="preserve"> für ein logisches ODER verwenden sie bitte </w:t>
      </w:r>
      <w:r>
        <w:rPr>
          <w:rFonts w:ascii="Arial" w:hAnsi="Arial" w:cs="Arial"/>
          <w:b/>
          <w:bCs/>
          <w:color w:val="FF003C"/>
          <w:lang w:val="en-US"/>
        </w:rPr>
        <w:t>&gt;</w:t>
      </w:r>
      <w:r>
        <w:rPr>
          <w:rFonts w:ascii="Arial" w:hAnsi="Arial" w:cs="Arial"/>
          <w:color w:val="000000"/>
          <w:lang w:val="en-US"/>
        </w:rPr>
        <w:t xml:space="preserve"> Beispiel: Postleitzahl</w:t>
      </w:r>
      <w:r>
        <w:rPr>
          <w:rFonts w:ascii="Arial" w:hAnsi="Arial" w:cs="Arial"/>
          <w:b/>
          <w:bCs/>
          <w:color w:val="FF003C"/>
          <w:lang w:val="en-US"/>
        </w:rPr>
        <w:t>;</w:t>
      </w:r>
      <w:r>
        <w:rPr>
          <w:rFonts w:ascii="Arial" w:hAnsi="Arial" w:cs="Arial"/>
          <w:color w:val="000000"/>
          <w:lang w:val="en-US"/>
        </w:rPr>
        <w:t xml:space="preserve">Straße </w:t>
      </w:r>
    </w:p>
    <w:p w:rsidR="00CC1B37" w:rsidRDefault="00CC1B37" w:rsidP="00CC1B37">
      <w:pPr>
        <w:widowControl w:val="0"/>
        <w:autoSpaceDE w:val="0"/>
        <w:autoSpaceDN w:val="0"/>
        <w:adjustRightInd w:val="0"/>
        <w:rPr>
          <w:rFonts w:ascii="Arial Narrow" w:hAnsi="Arial Narrow" w:cs="Arial Narrow"/>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Volltextsuche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24430" cy="266065"/>
            <wp:effectExtent l="0" t="0" r="0"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2443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Je nach Modul kann in der Volltextsuche nach jedem Formularfeld gesucht werden. Die Suchkriterien können voreingestellt werden.</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Suchkriterien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66065"/>
            <wp:effectExtent l="0" t="0" r="5080" b="63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352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Voreinstellung der Suchkriterien</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Sonderfunktionen (Filter)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02840" cy="223520"/>
            <wp:effectExtent l="0" t="0" r="0" b="508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02840" cy="22352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weitere Filter voreingestellt werden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20" w:name="_Toc409443615"/>
      <w:r>
        <w:rPr>
          <w:rFonts w:ascii="Arial" w:hAnsi="Arial" w:cs="Arial"/>
          <w:color w:val="000000"/>
          <w:lang w:val="en-US"/>
        </w:rPr>
        <w:instrText>9.1 Suchkriterien</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9.1 Suchkriterien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710430" cy="1839595"/>
            <wp:effectExtent l="0" t="0" r="0" b="825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10430" cy="183959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Suchkriterien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7845" cy="1616075"/>
            <wp:effectExtent l="0" t="0" r="1905" b="3175"/>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7845" cy="16160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die Suchkriterien definiert werden.</w:t>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Listennavigation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975" cy="1329055"/>
            <wp:effectExtent l="0" t="0" r="9525" b="444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0975" cy="132905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Navigieren sie durch die Liste der Suchkriterien und selektieren sie die betreffenden Feldnamen.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21" w:name="_Toc409443616"/>
      <w:r>
        <w:rPr>
          <w:rFonts w:ascii="Arial" w:hAnsi="Arial" w:cs="Arial"/>
          <w:color w:val="000000"/>
          <w:lang w:val="en-US"/>
        </w:rPr>
        <w:instrText>9.2 Sonderfunktionen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9.2 Sonderfunktionen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2849245" cy="436245"/>
            <wp:effectExtent l="0" t="0" r="8255" b="190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49245" cy="43624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Sonderfunktionen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90625" cy="223520"/>
            <wp:effectExtent l="0" t="0" r="9525" b="508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90625" cy="22352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Je nach Modul können über Sonderfunktionen die Ansichten weiter gefiltert werden. Wir gehen in den jeweiligen Modulen näher auf diese Funktionen ein.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22" w:name="_Toc409443617"/>
      <w:r>
        <w:rPr>
          <w:rFonts w:ascii="Arial" w:hAnsi="Arial" w:cs="Arial"/>
          <w:color w:val="000000"/>
          <w:lang w:val="en-US"/>
        </w:rPr>
        <w:instrText>10. Schnellsuche</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10. Schnellsuche</w:t>
      </w:r>
    </w:p>
    <w:p w:rsidR="00CC1B37" w:rsidRDefault="00CC1B37" w:rsidP="00CC1B37">
      <w:pPr>
        <w:widowControl w:val="0"/>
        <w:autoSpaceDE w:val="0"/>
        <w:autoSpaceDN w:val="0"/>
        <w:adjustRightInd w:val="0"/>
        <w:rPr>
          <w:rFonts w:ascii="Arial" w:hAnsi="Arial" w:cs="Arial"/>
          <w:color w:val="000000"/>
          <w:sz w:val="22"/>
          <w:szCs w:val="22"/>
          <w:lang w:val="en-US"/>
        </w:rPr>
      </w:pPr>
    </w:p>
    <w:p w:rsidR="00CC1B37" w:rsidRDefault="00CC1B37" w:rsidP="00CC1B37">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Die Schnellsuche kann im gesamten Programm über die Funktionstasten "F2" und "F3" aufgerufen werden.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23" w:name="_Toc409443618"/>
      <w:r>
        <w:rPr>
          <w:rFonts w:ascii="Arial" w:hAnsi="Arial" w:cs="Arial"/>
          <w:color w:val="000000"/>
          <w:lang w:val="en-US"/>
        </w:rPr>
        <w:instrText>10.1 Aufträge (F2)</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10.1 Aufträge (F2)</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465955"/>
            <wp:effectExtent l="0" t="0" r="9525"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67375" cy="446595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24" w:name="_Toc409443619"/>
      <w:r>
        <w:rPr>
          <w:rFonts w:ascii="Arial" w:hAnsi="Arial" w:cs="Arial"/>
          <w:color w:val="000000"/>
          <w:lang w:val="en-US"/>
        </w:rPr>
        <w:instrText>10.2 Adressen (F3)</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10.2 Adressen (F3)</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976370"/>
            <wp:effectExtent l="0" t="0" r="9525" b="508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67375" cy="397637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25" w:name="_Toc409443620"/>
      <w:r>
        <w:rPr>
          <w:rFonts w:ascii="Arial" w:hAnsi="Arial" w:cs="Arial"/>
          <w:color w:val="000000"/>
          <w:lang w:val="en-US"/>
        </w:rPr>
        <w:instrText>10.3 Artikel (F4)</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10.3 Artikel (F4)</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42690"/>
            <wp:effectExtent l="0" t="0" r="9525"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67375" cy="374269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&lt;TODO&gt;: Hier Beschreibung einfügen... Vergessen Sie nicht, diesem Thema ein Schlüsselwort hinzuzufügen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26" w:name="_Toc409443621"/>
      <w:r>
        <w:rPr>
          <w:rFonts w:ascii="Arial" w:hAnsi="Arial" w:cs="Arial"/>
          <w:color w:val="000000"/>
          <w:lang w:val="en-US"/>
        </w:rPr>
        <w:instrText>11. Erweiterte Suchfunktion</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11. Erweiterte Suchfunktion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89860"/>
            <wp:effectExtent l="0" t="0" r="952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7375" cy="2689860"/>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Sie erreichen die erweiterte Suchfunktion über die </w:t>
      </w:r>
      <w:hyperlink r:id="rId167" w:anchor="4e69a317-d26c-419c-bea6-e7239081000e" w:history="1">
        <w:r>
          <w:rPr>
            <w:rStyle w:val="Hyperlink"/>
            <w:rFonts w:ascii="Arial" w:hAnsi="Arial" w:cs="Arial"/>
            <w:color w:val="000000"/>
            <w:lang w:val="en-US"/>
          </w:rPr>
          <w:t>Tool- und Statusbar</w:t>
        </w:r>
      </w:hyperlink>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 Funktion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95520" cy="266065"/>
            <wp:effectExtent l="0" t="0" r="5080" b="63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95520"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ihre Sucheinstellungen speichern und jederzeit wieder aufrufen.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Feldname</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84325" cy="266065"/>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84325" cy="26606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den Feldnamen aus nach dem sie suchen wollen.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Nicht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0540" cy="255270"/>
            <wp:effectExtent l="0" t="0" r="381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0540" cy="25527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Ermöglicht eine nicht-gleich, oder-gleich Suche.</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Operator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042035" cy="244475"/>
            <wp:effectExtent l="0" t="0" r="571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42035"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Gleich, kleiner gleich, größer gleich usw.</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Bedingung</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96795" cy="233680"/>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96795" cy="23368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Legt die mögliche Auswahl fest.</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Und/Oder-Verknüpfungen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244475"/>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von UND / ODER Verknüpfungen.</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27" w:name="_Toc409443622"/>
      <w:r>
        <w:rPr>
          <w:rFonts w:ascii="Arial" w:hAnsi="Arial" w:cs="Arial"/>
          <w:color w:val="000000"/>
          <w:lang w:val="en-US"/>
        </w:rPr>
        <w:instrText>12. Modulsuchfunktion</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12. Modulsuchfunktion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59785"/>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667375" cy="3359785"/>
                    </a:xfrm>
                    <a:prstGeom prst="rect">
                      <a:avLst/>
                    </a:prstGeom>
                    <a:noFill/>
                    <a:ln>
                      <a:noFill/>
                    </a:ln>
                  </pic:spPr>
                </pic:pic>
              </a:graphicData>
            </a:graphic>
          </wp:inline>
        </w:drawing>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Die Modulsuchfunktion erreichen sie beim Modulwechsel, in der Baumstruktur (Kategorien) wird auf die erste Ebene (1. Ordner oben) positioniert.</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Nr. und Suchbegriff</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16220" cy="4572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16220" cy="45720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Suchen sie nach einer Kundennummer </w:t>
      </w:r>
      <w:proofErr w:type="gramStart"/>
      <w:r>
        <w:rPr>
          <w:rFonts w:ascii="Arial" w:hAnsi="Arial" w:cs="Arial"/>
          <w:color w:val="000000"/>
          <w:lang w:val="en-US"/>
        </w:rPr>
        <w:t>oder</w:t>
      </w:r>
      <w:proofErr w:type="gramEnd"/>
      <w:r>
        <w:rPr>
          <w:rFonts w:ascii="Arial" w:hAnsi="Arial" w:cs="Arial"/>
          <w:color w:val="000000"/>
          <w:lang w:val="en-US"/>
        </w:rPr>
        <w:t xml:space="preserve"> einem Matchcode verwenden sie hierzu diese Felder.</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Name, Anschrift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05425" cy="659130"/>
            <wp:effectExtent l="0" t="0" r="952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05425" cy="65913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Konkrete Begriffe können sie hier entsprechend eingeben.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12725"/>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43455" cy="21272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Auswahl ob Ansprechpartner (siehe Abbildung) mit angezeigt werden sollen.</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Starten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84580" cy="318770"/>
            <wp:effectExtent l="0" t="0" r="127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84580" cy="318770"/>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Beginnen sie die Suche!</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Ergebnis</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008245" cy="840105"/>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08245" cy="84010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Ergebnisanzeige, ein Doppelklick auf den Eintrag öffnet den Datensatz.</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28" w:name="_Toc409443623"/>
      <w:r>
        <w:rPr>
          <w:rFonts w:ascii="Arial" w:hAnsi="Arial" w:cs="Arial"/>
          <w:color w:val="000000"/>
          <w:lang w:val="en-US"/>
        </w:rPr>
        <w:instrText>13. Navigieren</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13. Navigieren</w:t>
      </w:r>
    </w:p>
    <w:p w:rsidR="00CC1B37" w:rsidRDefault="00CC1B37" w:rsidP="00CC1B37">
      <w:pPr>
        <w:widowControl w:val="0"/>
        <w:autoSpaceDE w:val="0"/>
        <w:autoSpaceDN w:val="0"/>
        <w:adjustRightInd w:val="0"/>
        <w:jc w:val="center"/>
        <w:rPr>
          <w:rFonts w:ascii="Arial" w:hAnsi="Arial" w:cs="Arial"/>
          <w:color w:val="000000"/>
          <w:sz w:val="16"/>
          <w:szCs w:val="16"/>
          <w:lang w:val="en-US"/>
        </w:rPr>
      </w:pPr>
    </w:p>
    <w:p w:rsidR="00CC1B37" w:rsidRDefault="00CC1B37" w:rsidP="00CC1B37">
      <w:pPr>
        <w:widowControl w:val="0"/>
        <w:autoSpaceDE w:val="0"/>
        <w:autoSpaceDN w:val="0"/>
        <w:adjustRightInd w:val="0"/>
        <w:rPr>
          <w:rFonts w:ascii="Arial" w:hAnsi="Arial" w:cs="Arial"/>
          <w:color w:val="000000"/>
          <w:sz w:val="22"/>
          <w:szCs w:val="22"/>
          <w:lang w:val="en-US"/>
        </w:rPr>
      </w:pPr>
      <w:r>
        <w:rPr>
          <w:rFonts w:ascii="Arial" w:hAnsi="Arial" w:cs="Arial"/>
          <w:color w:val="000000"/>
          <w:lang w:val="en-US"/>
        </w:rPr>
        <w:t xml:space="preserve">Mit Hilfe der Modulleiste können sie die unterschiedlichen Programmmodule aufrufen und dann über die Navigationsleiste zu ihren Daten wechseln. Die Baumstruktur soll ihnen eine schnelle und vertraute Navigation erlauben, wie sie es aus Windows kennen. Der Administrator kann über zusätzliche Funktionen die Baumstrukturen beliebig ergänzen bzw. </w:t>
      </w:r>
      <w:proofErr w:type="gramStart"/>
      <w:r>
        <w:rPr>
          <w:rFonts w:ascii="Arial" w:hAnsi="Arial" w:cs="Arial"/>
          <w:color w:val="000000"/>
          <w:lang w:val="en-US"/>
        </w:rPr>
        <w:t>einschränken</w:t>
      </w:r>
      <w:proofErr w:type="gramEnd"/>
      <w:r>
        <w:rPr>
          <w:rFonts w:ascii="Arial" w:hAnsi="Arial" w:cs="Arial"/>
          <w:color w:val="000000"/>
          <w:lang w:val="en-US"/>
        </w:rPr>
        <w:t>. Klicken sie mit der Maus z.B. auf das Modul Stammdaten, dann öffnet sich rechts die Struktur des Stammdatenmoduls und sie können die gewünschte Kategorie auswählen, woraufhin die spezifischen Datensätze im Ergebnisfenster angezeigt werden.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Klicken sie dann mit der Maus auf die Materialgruppe Kunststoff, werden nur die Materialen auf z.B. Kunststoffbasis angezeigt. Die Navigationsleiste beinhaltet also eine Filterfunktion: Je tiefer sie in die Struktur mit der Maus klicken, desto weniger Datensätze werden angezeigt. Durch sinnvolles Zusammenfassen von Datensätzen zu Gruppen bzw. Kategorien kann die spätere Suche nach einem einzelnen Datensatz deutlich eingegrenzt werden.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aktive Verzeichnis erkennt man am geöffneten Ordner-Symbol. Je nachdem, in welchem Programmmodul sie sich gerade befinden, werden die Symbolleisten und Bearbeitungsleisten dynamisch angezeigt bzw. </w:t>
      </w:r>
      <w:proofErr w:type="gramStart"/>
      <w:r>
        <w:rPr>
          <w:rFonts w:ascii="Arial" w:hAnsi="Arial" w:cs="Arial"/>
          <w:color w:val="000000"/>
          <w:lang w:val="en-US"/>
        </w:rPr>
        <w:t>ausgeblendet</w:t>
      </w:r>
      <w:proofErr w:type="gramEnd"/>
      <w:r>
        <w:rPr>
          <w:rFonts w:ascii="Arial" w:hAnsi="Arial" w:cs="Arial"/>
          <w:color w:val="000000"/>
          <w:lang w:val="en-US"/>
        </w:rPr>
        <w:t>.</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Navigation in der Benutzeroberfläche kann sowohl mit der Maus </w:t>
      </w:r>
      <w:proofErr w:type="gramStart"/>
      <w:r>
        <w:rPr>
          <w:rFonts w:ascii="Arial" w:hAnsi="Arial" w:cs="Arial"/>
          <w:color w:val="000000"/>
          <w:lang w:val="en-US"/>
        </w:rPr>
        <w:t>als</w:t>
      </w:r>
      <w:proofErr w:type="gramEnd"/>
      <w:r>
        <w:rPr>
          <w:rFonts w:ascii="Arial" w:hAnsi="Arial" w:cs="Arial"/>
          <w:color w:val="000000"/>
          <w:lang w:val="en-US"/>
        </w:rPr>
        <w:t xml:space="preserve"> auch mit Tastatureingaben erfolgen.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TAB = nächstes Feld</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Shift+TAB = vorheriges Feld</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Enter = Eingaben bestätigen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Pfeiltasten = Listennavigation und TAB-Auswahl </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29" w:name="_Toc409443624"/>
      <w:r>
        <w:rPr>
          <w:rFonts w:ascii="Arial" w:hAnsi="Arial" w:cs="Arial"/>
          <w:color w:val="000000"/>
          <w:lang w:val="en-US"/>
        </w:rPr>
        <w:instrText>14. Ergebnisanzeige</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14. Ergebnisanzeige</w:t>
      </w:r>
    </w:p>
    <w:p w:rsidR="00CC1B37" w:rsidRDefault="00CC1B37" w:rsidP="00CC1B37">
      <w:pPr>
        <w:widowControl w:val="0"/>
        <w:autoSpaceDE w:val="0"/>
        <w:autoSpaceDN w:val="0"/>
        <w:adjustRightInd w:val="0"/>
        <w:rPr>
          <w:rFonts w:ascii="Arial" w:hAnsi="Arial" w:cs="Arial"/>
          <w:color w:val="000000"/>
          <w:sz w:val="22"/>
          <w:szCs w:val="22"/>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Wie bereits erwähnt, werden je nach Wahl der Kategorie in der Navigationsleiste die passenden Datensätze ermittelt und im Ergebnisfenster angezeigt. Die Datensätze können nach jeder Spalte auf- und absteigend sortiert werden. Klicken Sie mit der Maus in den Spaltenkopf (z.B. „Suchbegriff“), dann werden die Datensätze automatisch aufsteigend sortiert. Die Sortierung wird durch einen Pfeil nach oben bzw. </w:t>
      </w:r>
      <w:proofErr w:type="gramStart"/>
      <w:r>
        <w:rPr>
          <w:rFonts w:ascii="Arial" w:hAnsi="Arial" w:cs="Arial"/>
          <w:color w:val="000000"/>
          <w:lang w:val="en-US"/>
        </w:rPr>
        <w:t>unten</w:t>
      </w:r>
      <w:proofErr w:type="gramEnd"/>
      <w:r>
        <w:rPr>
          <w:rFonts w:ascii="Arial" w:hAnsi="Arial" w:cs="Arial"/>
          <w:color w:val="000000"/>
          <w:lang w:val="en-US"/>
        </w:rPr>
        <w:t xml:space="preserve"> dargestellt. </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Wenn sie mit der rechten Maustaste in einen Spaltenkopf klicken, öffnet sich ein Popupmenü. Hier können sie entscheiden, welche Spalten standardmäßig angezeigt werden sollen und in welcher Reihenfolge. Auch hier wird das Popupmenu dynamisch der Navigationsleiste angepasst. Befinden sie sich also bspw. </w:t>
      </w:r>
      <w:proofErr w:type="gramStart"/>
      <w:r>
        <w:rPr>
          <w:rFonts w:ascii="Arial" w:hAnsi="Arial" w:cs="Arial"/>
          <w:color w:val="000000"/>
          <w:lang w:val="en-US"/>
        </w:rPr>
        <w:t>in</w:t>
      </w:r>
      <w:proofErr w:type="gramEnd"/>
      <w:r>
        <w:rPr>
          <w:rFonts w:ascii="Arial" w:hAnsi="Arial" w:cs="Arial"/>
          <w:color w:val="000000"/>
          <w:lang w:val="en-US"/>
        </w:rPr>
        <w:t xml:space="preserve"> der Navigationsleiste auf Artikel, dann werden entsprechend die Spalten der Artikeltabelle in dem Pop-Up-Menü angezeigt.</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Häufig </w:t>
      </w:r>
      <w:proofErr w:type="gramStart"/>
      <w:r>
        <w:rPr>
          <w:rFonts w:ascii="Arial" w:hAnsi="Arial" w:cs="Arial"/>
          <w:color w:val="000000"/>
          <w:lang w:val="en-US"/>
        </w:rPr>
        <w:t>ist</w:t>
      </w:r>
      <w:proofErr w:type="gramEnd"/>
      <w:r>
        <w:rPr>
          <w:rFonts w:ascii="Arial" w:hAnsi="Arial" w:cs="Arial"/>
          <w:color w:val="000000"/>
          <w:lang w:val="en-US"/>
        </w:rPr>
        <w:t xml:space="preserve"> die Ergebnisanzeige zweigeteilt: Im unteren Teilbereich werden in diesem Falle noch detaillierte Daten zum derzeit aktivierten/ausgewählten Datensatz angezeigt. Befinden sie sich z.B. im Menüpunkt Adressen, können sie hier auf einen Blick die zugeordneten Ansprechpartner ersehen. Im Modul Einkauf</w:t>
      </w:r>
      <w:r>
        <w:rPr>
          <w:rFonts w:ascii="Arial" w:hAnsi="Arial" w:cs="Arial"/>
          <w:i/>
          <w:iCs/>
          <w:color w:val="FF6600"/>
          <w:lang w:val="en-US"/>
        </w:rPr>
        <w:t xml:space="preserve"> </w:t>
      </w:r>
      <w:r>
        <w:rPr>
          <w:rFonts w:ascii="Arial" w:hAnsi="Arial" w:cs="Arial"/>
          <w:color w:val="000000"/>
          <w:lang w:val="en-US"/>
        </w:rPr>
        <w:t>werden hingegen die bestellten Artikel einer Bestellung aufgeführt, um u.a. die Suche nach einer bestimmten Bestellung zu vereinfachen.</w:t>
      </w:r>
    </w:p>
    <w:p w:rsidR="00CC1B37" w:rsidRDefault="00CC1B37" w:rsidP="00CC1B37">
      <w:pPr>
        <w:widowControl w:val="0"/>
        <w:autoSpaceDE w:val="0"/>
        <w:autoSpaceDN w:val="0"/>
        <w:adjustRightInd w:val="0"/>
        <w:rPr>
          <w:rFonts w:ascii="Arial Narrow" w:hAnsi="Arial Narrow" w:cs="Arial Narrow"/>
          <w:color w:val="000000"/>
          <w:lang w:val="en-US"/>
        </w:rPr>
      </w:pP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Narrow" w:hAnsi="Arial Narrow" w:cs="Arial Narrow"/>
          <w:color w:val="000000"/>
          <w:lang w:val="en-US"/>
        </w:rPr>
        <w:br w:type="page"/>
      </w:r>
      <w:r>
        <w:rPr>
          <w:rFonts w:ascii="Arial Narrow" w:hAnsi="Arial Narrow" w:cs="Arial Narrow"/>
          <w:color w:val="000000"/>
          <w:lang w:val="en-US"/>
        </w:rPr>
        <w:lastRenderedPageBreak/>
        <w:fldChar w:fldCharType="begin"/>
      </w:r>
      <w:r>
        <w:rPr>
          <w:rFonts w:ascii="Arial Narrow" w:hAnsi="Arial Narrow" w:cs="Arial Narrow"/>
          <w:color w:val="000000"/>
          <w:lang w:val="en-US"/>
        </w:rPr>
        <w:instrText>TC \f a38eace4-f768-42de-82f8-80a567b20b30-2fab7a60-6163-435a-a44f-9c1967c0d688 \l 2 "</w:instrText>
      </w:r>
      <w:bookmarkStart w:id="30" w:name="_Toc409443625"/>
      <w:r>
        <w:rPr>
          <w:rFonts w:ascii="Arial Narrow" w:hAnsi="Arial Narrow" w:cs="Arial Narrow"/>
          <w:color w:val="000000"/>
          <w:lang w:val="en-US"/>
        </w:rPr>
        <w:instrText>15. Tastaturkürzel</w:instrText>
      </w:r>
      <w:bookmarkEnd w:id="30"/>
      <w:r>
        <w:rPr>
          <w:rFonts w:ascii="Arial Narrow" w:hAnsi="Arial Narrow" w:cs="Arial Narrow"/>
          <w:color w:val="000000"/>
          <w:lang w:val="en-US"/>
        </w:rPr>
        <w:instrText>"</w:instrText>
      </w:r>
      <w:r>
        <w:rPr>
          <w:rFonts w:ascii="Arial Narrow" w:hAnsi="Arial Narrow" w:cs="Arial Narrow"/>
          <w:color w:val="000000"/>
          <w:lang w:val="en-US"/>
        </w:rPr>
        <w:fldChar w:fldCharType="end"/>
      </w:r>
      <w:r>
        <w:rPr>
          <w:rFonts w:ascii="Arial Narrow" w:hAnsi="Arial Narrow" w:cs="Arial Narrow"/>
          <w:color w:val="000000"/>
          <w:lang w:val="en-US"/>
        </w:rPr>
        <w:t xml:space="preserve"> </w:t>
      </w:r>
      <w:r>
        <w:rPr>
          <w:lang w:val="en-US"/>
        </w:rPr>
        <w:t xml:space="preserve"> </w:t>
      </w:r>
      <w:r>
        <w:rPr>
          <w:rFonts w:ascii="Arial" w:hAnsi="Arial" w:cs="Arial"/>
          <w:b/>
          <w:bCs/>
          <w:color w:val="006EAD"/>
          <w:sz w:val="26"/>
          <w:szCs w:val="26"/>
          <w:lang w:val="en-US"/>
        </w:rPr>
        <w:t>15. Tastaturkürzel</w:t>
      </w:r>
    </w:p>
    <w:p w:rsidR="00CC1B37" w:rsidRDefault="00CC1B37" w:rsidP="00CC1B37">
      <w:pPr>
        <w:widowControl w:val="0"/>
        <w:autoSpaceDE w:val="0"/>
        <w:autoSpaceDN w:val="0"/>
        <w:adjustRightInd w:val="0"/>
        <w:rPr>
          <w:rFonts w:ascii="Arial" w:hAnsi="Arial" w:cs="Arial"/>
          <w:b/>
          <w:bCs/>
          <w:color w:val="006EAD"/>
          <w:sz w:val="22"/>
          <w:szCs w:val="22"/>
          <w:lang w:val="en-US"/>
        </w:rPr>
      </w:pPr>
      <w:r>
        <w:rPr>
          <w:rFonts w:ascii="Arial" w:hAnsi="Arial" w:cs="Arial"/>
          <w:b/>
          <w:bCs/>
          <w:color w:val="006EAD"/>
          <w:lang w:val="en-US"/>
        </w:rPr>
        <w:t>Allgemeine Funktionen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F1 = Hilfe aufrufen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F2 = Suche nach Aufträgen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F3 = Suche nach Adressen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F5 = Ansichten aktualisieren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F8 = Öffnet die Auswahldialoge innerhalb eines Feldes ohne auf die Lupe Klicken zu müssen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F9 = Wissensdatenbank</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Windows Standard</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Strg+N = Neu</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Strg+E = Bearbeiten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Entf = Löschen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Strg+A = Alles Markieren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Strg+C = Kopieren (Textfelder)</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Strg+V = Einfügen (Textfelder)</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Shift+LMB = Markierfunktion für die Ordnerstruktur, mit "und"-Verknüpfung alle Daten anzeigen</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Shift+Enter = Neue Zeile im Textfeld (Systemeinstellung hierzu beachten)</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Spezielle Funktion für die Baumstruktur</w:t>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Shift+Ordner Linksklick = Selektiert beide Ordner und zeigt Datensätze an, die in beiden vorhanden </w:t>
      </w:r>
      <w:proofErr w:type="gramStart"/>
      <w:r>
        <w:rPr>
          <w:rFonts w:ascii="Arial" w:hAnsi="Arial" w:cs="Arial"/>
          <w:color w:val="000000"/>
          <w:lang w:val="en-US"/>
        </w:rPr>
        <w:t>sind</w:t>
      </w:r>
      <w:proofErr w:type="gramEnd"/>
      <w:r>
        <w:rPr>
          <w:rFonts w:ascii="Arial" w:hAnsi="Arial" w:cs="Arial"/>
          <w:color w:val="000000"/>
          <w:lang w:val="en-US"/>
        </w:rPr>
        <w:t>.</w:t>
      </w:r>
    </w:p>
    <w:p w:rsidR="00CC1B37" w:rsidRDefault="00CC1B37" w:rsidP="00CC1B37">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Strg+Ordner Linksklick = Ruft das erweiterte Auswahlverfahren mit </w:t>
      </w:r>
      <w:hyperlink r:id="rId180" w:anchor="e09a106a-0705-4854-ad9a-734eb472fcba" w:history="1">
        <w:r>
          <w:rPr>
            <w:rStyle w:val="Hyperlink"/>
            <w:rFonts w:ascii="Arial" w:hAnsi="Arial" w:cs="Arial"/>
            <w:color w:val="000000"/>
            <w:lang w:val="en-US"/>
          </w:rPr>
          <w:t>Verknüpfungen</w:t>
        </w:r>
      </w:hyperlink>
      <w:r>
        <w:rPr>
          <w:rFonts w:ascii="Arial" w:hAnsi="Arial" w:cs="Arial"/>
          <w:color w:val="000000"/>
          <w:lang w:val="en-US"/>
        </w:rPr>
        <w:t xml:space="preserve"> auf. </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31" w:name="_Toc409443626"/>
      <w:r>
        <w:rPr>
          <w:rFonts w:ascii="Arial" w:hAnsi="Arial" w:cs="Arial"/>
          <w:color w:val="000000"/>
          <w:lang w:val="en-US"/>
        </w:rPr>
        <w:instrText>15.1 Verknüpfungen</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15.1 Verknüpfungen</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329055"/>
            <wp:effectExtent l="0" t="0" r="952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67375" cy="132905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Logisches OR</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2290" cy="46799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2290" cy="46799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ODER-Verknüpfung: Inhalte werden miteinander verknüpft, alle Datensätze aus beiden Ordnern werden angezeigt.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Logisches NOT</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2290" cy="4781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2290" cy="47815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NOT-Verknüpfung: Es werden nur die Datensätze angezeigt, die </w:t>
      </w:r>
      <w:r>
        <w:rPr>
          <w:rFonts w:ascii="Arial" w:hAnsi="Arial" w:cs="Arial"/>
          <w:color w:val="000000"/>
          <w:u w:val="single"/>
          <w:lang w:val="en-US"/>
        </w:rPr>
        <w:t>nicht</w:t>
      </w:r>
      <w:r>
        <w:rPr>
          <w:rFonts w:ascii="Arial" w:hAnsi="Arial" w:cs="Arial"/>
          <w:color w:val="000000"/>
          <w:lang w:val="en-US"/>
        </w:rPr>
        <w:t xml:space="preserve"> im zuerst selektierten Ordner vorhanden </w:t>
      </w:r>
      <w:proofErr w:type="gramStart"/>
      <w:r>
        <w:rPr>
          <w:rFonts w:ascii="Arial" w:hAnsi="Arial" w:cs="Arial"/>
          <w:color w:val="000000"/>
          <w:lang w:val="en-US"/>
        </w:rPr>
        <w:t>sind</w:t>
      </w:r>
      <w:proofErr w:type="gramEnd"/>
      <w:r>
        <w:rPr>
          <w:rFonts w:ascii="Arial" w:hAnsi="Arial" w:cs="Arial"/>
          <w:color w:val="000000"/>
          <w:lang w:val="en-US"/>
        </w:rPr>
        <w:t>.</w:t>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Logisches AND</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0700" cy="46799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0700" cy="46799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AND-Verknüpfung: Es werden alle Datensätze angezeigt, die gleichzeitig in beiden Ordnern vorhanden </w:t>
      </w:r>
      <w:proofErr w:type="gramStart"/>
      <w:r>
        <w:rPr>
          <w:rFonts w:ascii="Arial" w:hAnsi="Arial" w:cs="Arial"/>
          <w:color w:val="000000"/>
          <w:lang w:val="en-US"/>
        </w:rPr>
        <w:t>sind</w:t>
      </w:r>
      <w:proofErr w:type="gramEnd"/>
      <w:r>
        <w:rPr>
          <w:rFonts w:ascii="Arial" w:hAnsi="Arial" w:cs="Arial"/>
          <w:color w:val="000000"/>
          <w:lang w:val="en-US"/>
        </w:rPr>
        <w:t>.</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2 "</w:instrText>
      </w:r>
      <w:bookmarkStart w:id="32" w:name="_Toc409443627"/>
      <w:r>
        <w:rPr>
          <w:rFonts w:ascii="Arial" w:hAnsi="Arial" w:cs="Arial"/>
          <w:color w:val="000000"/>
          <w:lang w:val="en-US"/>
        </w:rPr>
        <w:instrText>16 Fenster (Datensätze)</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16 Fenster (Datensätze)</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11195"/>
            <wp:effectExtent l="0" t="0" r="952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667375" cy="3211195"/>
                    </a:xfrm>
                    <a:prstGeom prst="rect">
                      <a:avLst/>
                    </a:prstGeom>
                    <a:noFill/>
                    <a:ln>
                      <a:noFill/>
                    </a:ln>
                  </pic:spPr>
                </pic:pic>
              </a:graphicData>
            </a:graphic>
          </wp:inline>
        </w:drawing>
      </w: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color w:val="000000"/>
          <w:lang w:val="en-US"/>
        </w:rPr>
      </w:pP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Minimieren,</w:t>
      </w:r>
    </w:p>
    <w:p w:rsidR="00CC1B37" w:rsidRDefault="00CC1B37" w:rsidP="00CC1B37">
      <w:pPr>
        <w:widowControl w:val="0"/>
        <w:autoSpaceDE w:val="0"/>
        <w:autoSpaceDN w:val="0"/>
        <w:adjustRightInd w:val="0"/>
        <w:rPr>
          <w:rFonts w:ascii="Arial" w:hAnsi="Arial" w:cs="Arial"/>
          <w:b/>
          <w:bCs/>
          <w:color w:val="006EAD"/>
          <w:lang w:val="en-US"/>
        </w:rPr>
      </w:pPr>
      <w:r>
        <w:rPr>
          <w:rFonts w:ascii="Arial" w:hAnsi="Arial" w:cs="Arial"/>
          <w:b/>
          <w:bCs/>
          <w:color w:val="006EAD"/>
          <w:lang w:val="en-US"/>
        </w:rPr>
        <w:t>Maximieren</w:t>
      </w: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10285" cy="24447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10285" cy="244475"/>
                    </a:xfrm>
                    <a:prstGeom prst="rect">
                      <a:avLst/>
                    </a:prstGeom>
                    <a:noFill/>
                    <a:ln>
                      <a:noFill/>
                    </a:ln>
                  </pic:spPr>
                </pic:pic>
              </a:graphicData>
            </a:graphic>
          </wp:inline>
        </w:drawing>
      </w:r>
    </w:p>
    <w:p w:rsidR="00CC1B37" w:rsidRDefault="00CC1B37" w:rsidP="00CC1B37">
      <w:pPr>
        <w:widowControl w:val="0"/>
        <w:autoSpaceDE w:val="0"/>
        <w:autoSpaceDN w:val="0"/>
        <w:adjustRightInd w:val="0"/>
        <w:ind w:left="750"/>
        <w:rPr>
          <w:rFonts w:ascii="Arial" w:hAnsi="Arial" w:cs="Arial"/>
          <w:color w:val="000000"/>
          <w:lang w:val="en-US"/>
        </w:rPr>
      </w:pPr>
    </w:p>
    <w:p w:rsidR="00CC1B37" w:rsidRDefault="00CC1B37" w:rsidP="00CC1B37">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Standardfunktionen wie minimieren und maximieren </w:t>
      </w:r>
      <w:proofErr w:type="gramStart"/>
      <w:r>
        <w:rPr>
          <w:rFonts w:ascii="Arial" w:hAnsi="Arial" w:cs="Arial"/>
          <w:color w:val="000000"/>
          <w:lang w:val="en-US"/>
        </w:rPr>
        <w:t>sind</w:t>
      </w:r>
      <w:proofErr w:type="gramEnd"/>
      <w:r>
        <w:rPr>
          <w:rFonts w:ascii="Arial" w:hAnsi="Arial" w:cs="Arial"/>
          <w:color w:val="000000"/>
          <w:lang w:val="en-US"/>
        </w:rPr>
        <w:t xml:space="preserve"> in den meisten Hauptformularen ebenfalls enthalten. </w:t>
      </w:r>
    </w:p>
    <w:p w:rsidR="00CC1B37" w:rsidRDefault="00CC1B37" w:rsidP="00CC1B37">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a38eace4-f768-42de-82f8-80a567b20b30-2fab7a60-6163-435a-a44f-9c1967c0d688 \l 3 "</w:instrText>
      </w:r>
      <w:bookmarkStart w:id="33" w:name="_Toc409443628"/>
      <w:r>
        <w:rPr>
          <w:rFonts w:ascii="Arial" w:hAnsi="Arial" w:cs="Arial"/>
          <w:color w:val="000000"/>
          <w:lang w:val="en-US"/>
        </w:rPr>
        <w:instrText>16.1 Fenster minimiert</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lang w:val="en-US"/>
        </w:rPr>
        <w:t xml:space="preserve"> </w:t>
      </w:r>
      <w:r>
        <w:rPr>
          <w:rFonts w:ascii="Arial" w:hAnsi="Arial" w:cs="Arial"/>
          <w:b/>
          <w:bCs/>
          <w:color w:val="006EAD"/>
          <w:sz w:val="26"/>
          <w:szCs w:val="26"/>
          <w:lang w:val="en-US"/>
        </w:rPr>
        <w:t>16.1 Fenster minimiert</w:t>
      </w:r>
    </w:p>
    <w:p w:rsidR="00CC1B37" w:rsidRDefault="00CC1B37" w:rsidP="00CC1B37">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1626870" cy="3613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26870" cy="361315"/>
                    </a:xfrm>
                    <a:prstGeom prst="rect">
                      <a:avLst/>
                    </a:prstGeom>
                    <a:noFill/>
                    <a:ln>
                      <a:noFill/>
                    </a:ln>
                  </pic:spPr>
                </pic:pic>
              </a:graphicData>
            </a:graphic>
          </wp:inline>
        </w:drawing>
      </w:r>
    </w:p>
    <w:p w:rsidR="00CC1B37" w:rsidRDefault="00CC1B37" w:rsidP="00CC1B37">
      <w:pPr>
        <w:widowControl w:val="0"/>
        <w:autoSpaceDE w:val="0"/>
        <w:autoSpaceDN w:val="0"/>
        <w:adjustRightInd w:val="0"/>
        <w:jc w:val="center"/>
        <w:rPr>
          <w:rFonts w:ascii="Arial" w:hAnsi="Arial" w:cs="Arial"/>
          <w:color w:val="000000"/>
          <w:lang w:val="en-US"/>
        </w:rPr>
      </w:pPr>
    </w:p>
    <w:p w:rsidR="00CC1B37" w:rsidRDefault="00CC1B37" w:rsidP="00CC1B37">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Minimierte Fenster unten links am Bildschirmrand </w:t>
      </w:r>
      <w:proofErr w:type="gramStart"/>
      <w:r>
        <w:rPr>
          <w:rFonts w:ascii="Arial" w:hAnsi="Arial" w:cs="Arial"/>
          <w:color w:val="000000"/>
          <w:lang w:val="en-US"/>
        </w:rPr>
        <w:t>als</w:t>
      </w:r>
      <w:proofErr w:type="gramEnd"/>
      <w:r>
        <w:rPr>
          <w:rFonts w:ascii="Arial" w:hAnsi="Arial" w:cs="Arial"/>
          <w:color w:val="000000"/>
          <w:lang w:val="en-US"/>
        </w:rPr>
        <w:t xml:space="preserve"> Button angezeigt.</w:t>
      </w:r>
    </w:p>
    <w:p w:rsidR="006C1942" w:rsidRDefault="006C1942" w:rsidP="006C1942">
      <w:pPr>
        <w:widowControl w:val="0"/>
        <w:autoSpaceDE w:val="0"/>
        <w:autoSpaceDN w:val="0"/>
        <w:adjustRightInd w:val="0"/>
        <w:rPr>
          <w:rFonts w:ascii="Arial" w:hAnsi="Arial" w:cs="Arial"/>
          <w:color w:val="000000"/>
          <w:lang w:val="en-US"/>
        </w:rPr>
      </w:pPr>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A0DDD">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88"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189"/>
      <w:footerReference w:type="default" r:id="rId190"/>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36E" w:rsidRDefault="00ED436E" w:rsidP="00C060A7">
      <w:r>
        <w:separator/>
      </w:r>
    </w:p>
  </w:endnote>
  <w:endnote w:type="continuationSeparator" w:id="0">
    <w:p w:rsidR="00ED436E" w:rsidRDefault="00ED436E"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5A0DDD">
            <w:rPr>
              <w:rFonts w:ascii="Arial" w:hAnsi="Arial" w:cs="Arial"/>
              <w:noProof/>
              <w:sz w:val="20"/>
              <w:szCs w:val="20"/>
            </w:rPr>
            <w:t>19.01.2015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5A0DDD">
            <w:rPr>
              <w:rFonts w:ascii="Arial" w:hAnsi="Arial" w:cs="Arial"/>
              <w:noProof/>
              <w:sz w:val="20"/>
              <w:szCs w:val="20"/>
            </w:rPr>
            <w:t>19.01.2015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5A0DDD">
            <w:rPr>
              <w:rFonts w:ascii="Arial" w:hAnsi="Arial" w:cs="Arial"/>
              <w:noProof/>
              <w:sz w:val="20"/>
              <w:szCs w:val="20"/>
            </w:rPr>
            <w:t>19.01.2015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36E" w:rsidRDefault="00ED436E" w:rsidP="00C060A7">
      <w:r>
        <w:separator/>
      </w:r>
    </w:p>
  </w:footnote>
  <w:footnote w:type="continuationSeparator" w:id="0">
    <w:p w:rsidR="00ED436E" w:rsidRDefault="00ED436E"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5A0DDD">
            <w:rPr>
              <w:rFonts w:ascii="Arial" w:hAnsi="Arial" w:cs="Arial"/>
              <w:b/>
              <w:bCs/>
              <w:noProof/>
              <w:color w:val="808080"/>
              <w:sz w:val="18"/>
            </w:rPr>
            <w:t>19.01.2015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5A0DDD">
            <w:rPr>
              <w:rFonts w:ascii="Arial" w:hAnsi="Arial" w:cs="Arial"/>
              <w:b/>
              <w:bCs/>
              <w:noProof/>
              <w:color w:val="808080"/>
              <w:sz w:val="18"/>
            </w:rPr>
            <w:t>2</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5A0DDD">
            <w:rPr>
              <w:rFonts w:ascii="Arial" w:hAnsi="Arial" w:cs="Arial"/>
              <w:b/>
              <w:bCs/>
              <w:noProof/>
              <w:color w:val="808080"/>
              <w:sz w:val="18"/>
            </w:rPr>
            <w:t>50</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5E57AB" w:rsidP="00EF59F9">
          <w:pPr>
            <w:pStyle w:val="Kopfzeile"/>
            <w:jc w:val="center"/>
            <w:rPr>
              <w:rFonts w:ascii="Arial" w:hAnsi="Arial" w:cs="Arial"/>
              <w:color w:val="808080"/>
            </w:rPr>
          </w:pPr>
          <w:r w:rsidRPr="005E57AB">
            <w:rPr>
              <w:rFonts w:ascii="Arial" w:hAnsi="Arial" w:cs="Arial"/>
              <w:b/>
              <w:color w:val="808080"/>
            </w:rPr>
            <w:t>AA 6.2.2-03-02 Schulungsun</w:t>
          </w:r>
          <w:r>
            <w:rPr>
              <w:rFonts w:ascii="Arial" w:hAnsi="Arial" w:cs="Arial"/>
              <w:b/>
              <w:color w:val="808080"/>
            </w:rPr>
            <w:t>terlagen Benutzeroberfläche</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0DDD"/>
    <w:rsid w:val="005A76F5"/>
    <w:rsid w:val="005E57AB"/>
    <w:rsid w:val="006733F1"/>
    <w:rsid w:val="006C1942"/>
    <w:rsid w:val="006F33AF"/>
    <w:rsid w:val="00705976"/>
    <w:rsid w:val="00715906"/>
    <w:rsid w:val="007307B2"/>
    <w:rsid w:val="00752A20"/>
    <w:rsid w:val="007A5E54"/>
    <w:rsid w:val="007A6834"/>
    <w:rsid w:val="007E2B32"/>
    <w:rsid w:val="00841DC0"/>
    <w:rsid w:val="00851BB6"/>
    <w:rsid w:val="0087635A"/>
    <w:rsid w:val="008E16FC"/>
    <w:rsid w:val="00937370"/>
    <w:rsid w:val="009559B8"/>
    <w:rsid w:val="00956FE9"/>
    <w:rsid w:val="0096407B"/>
    <w:rsid w:val="009B7E7A"/>
    <w:rsid w:val="009F2618"/>
    <w:rsid w:val="00A40353"/>
    <w:rsid w:val="00A9730C"/>
    <w:rsid w:val="00A97CD6"/>
    <w:rsid w:val="00AA65A3"/>
    <w:rsid w:val="00AB0082"/>
    <w:rsid w:val="00AC6EC9"/>
    <w:rsid w:val="00AF57B5"/>
    <w:rsid w:val="00B3004B"/>
    <w:rsid w:val="00BC4541"/>
    <w:rsid w:val="00BE0D02"/>
    <w:rsid w:val="00C060A7"/>
    <w:rsid w:val="00C12978"/>
    <w:rsid w:val="00C16558"/>
    <w:rsid w:val="00CC1B37"/>
    <w:rsid w:val="00CF2736"/>
    <w:rsid w:val="00D03F12"/>
    <w:rsid w:val="00D11E3F"/>
    <w:rsid w:val="00D12591"/>
    <w:rsid w:val="00D34917"/>
    <w:rsid w:val="00D462F5"/>
    <w:rsid w:val="00D82159"/>
    <w:rsid w:val="00DA30DF"/>
    <w:rsid w:val="00DC264A"/>
    <w:rsid w:val="00DD3754"/>
    <w:rsid w:val="00DE6595"/>
    <w:rsid w:val="00DF545E"/>
    <w:rsid w:val="00E0447D"/>
    <w:rsid w:val="00E12444"/>
    <w:rsid w:val="00E45F12"/>
    <w:rsid w:val="00ED436E"/>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character" w:styleId="BesuchterHyperlink">
    <w:name w:val="FollowedHyperlink"/>
    <w:basedOn w:val="Absatz-Standardschriftart"/>
    <w:uiPriority w:val="99"/>
    <w:semiHidden/>
    <w:unhideWhenUsed/>
    <w:rsid w:val="00CC1B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39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ntwicklung-sof\entwicklung\crps-hilfe\2014\Benutzeroberfl&#228;che.rtf" TargetMode="External"/><Relationship Id="rId117" Type="http://schemas.openxmlformats.org/officeDocument/2006/relationships/image" Target="media/image79.png"/><Relationship Id="rId21" Type="http://schemas.openxmlformats.org/officeDocument/2006/relationships/hyperlink" Target="file:///\\entwicklung-sof\entwicklung\crps-hilfe\2014\Benutzeroberfl&#228;che.rtf"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5.png"/><Relationship Id="rId138" Type="http://schemas.openxmlformats.org/officeDocument/2006/relationships/image" Target="media/image100.png"/><Relationship Id="rId154" Type="http://schemas.openxmlformats.org/officeDocument/2006/relationships/image" Target="media/image114.png"/><Relationship Id="rId159" Type="http://schemas.openxmlformats.org/officeDocument/2006/relationships/image" Target="media/image119.png"/><Relationship Id="rId175" Type="http://schemas.openxmlformats.org/officeDocument/2006/relationships/image" Target="media/image134.png"/><Relationship Id="rId170" Type="http://schemas.openxmlformats.org/officeDocument/2006/relationships/image" Target="media/image129.png"/><Relationship Id="rId191" Type="http://schemas.openxmlformats.org/officeDocument/2006/relationships/fontTable" Target="fontTable.xml"/><Relationship Id="rId16" Type="http://schemas.openxmlformats.org/officeDocument/2006/relationships/hyperlink" Target="file:///\\entwicklung-sof\entwicklung\crps-hilfe\2014\Benutzeroberfl&#228;che.rtf" TargetMode="External"/><Relationship Id="rId107" Type="http://schemas.openxmlformats.org/officeDocument/2006/relationships/image" Target="media/image70.png"/><Relationship Id="rId11" Type="http://schemas.openxmlformats.org/officeDocument/2006/relationships/hyperlink" Target="file:///\\entwicklung-sof\entwicklung\crps-hilfe\2014\Benutzeroberfl&#228;che.rtf" TargetMode="External"/><Relationship Id="rId32" Type="http://schemas.openxmlformats.org/officeDocument/2006/relationships/hyperlink" Target="file:///\\entwicklung-sof\entwicklung\crps-hilfe\2014\Benutzeroberfl&#228;che.rtf" TargetMode="External"/><Relationship Id="rId37" Type="http://schemas.openxmlformats.org/officeDocument/2006/relationships/hyperlink" Target="file:///\\entwicklung-sof\entwicklung\crps-hilfe\2014\Benutzeroberfl&#228;che.rtf"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hyperlink" Target="file:///\\entwicklung-sof\entwicklung\crps-hilfe\2014\Benutzeroberfl&#228;che.rtf" TargetMode="External"/><Relationship Id="rId149" Type="http://schemas.openxmlformats.org/officeDocument/2006/relationships/image" Target="media/image109.png"/><Relationship Id="rId5" Type="http://schemas.openxmlformats.org/officeDocument/2006/relationships/footnotes" Target="footnotes.xml"/><Relationship Id="rId90" Type="http://schemas.openxmlformats.org/officeDocument/2006/relationships/image" Target="media/image53.png"/><Relationship Id="rId95" Type="http://schemas.openxmlformats.org/officeDocument/2006/relationships/image" Target="media/image58.png"/><Relationship Id="rId160" Type="http://schemas.openxmlformats.org/officeDocument/2006/relationships/image" Target="media/image120.png"/><Relationship Id="rId165" Type="http://schemas.openxmlformats.org/officeDocument/2006/relationships/image" Target="media/image125.png"/><Relationship Id="rId181" Type="http://schemas.openxmlformats.org/officeDocument/2006/relationships/image" Target="media/image139.png"/><Relationship Id="rId186" Type="http://schemas.openxmlformats.org/officeDocument/2006/relationships/image" Target="media/image144.png"/><Relationship Id="rId22" Type="http://schemas.openxmlformats.org/officeDocument/2006/relationships/hyperlink" Target="file:///\\entwicklung-sof\entwicklung\crps-hilfe\2014\Benutzeroberfl&#228;che.rtf" TargetMode="External"/><Relationship Id="rId27" Type="http://schemas.openxmlformats.org/officeDocument/2006/relationships/hyperlink" Target="file:///\\entwicklung-sof\entwicklung\crps-hilfe\2014\Benutzeroberfl&#228;che.rtf"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43.png"/><Relationship Id="rId85" Type="http://schemas.openxmlformats.org/officeDocument/2006/relationships/image" Target="media/image48.png"/><Relationship Id="rId150" Type="http://schemas.openxmlformats.org/officeDocument/2006/relationships/image" Target="media/image110.png"/><Relationship Id="rId155" Type="http://schemas.openxmlformats.org/officeDocument/2006/relationships/image" Target="media/image115.png"/><Relationship Id="rId171" Type="http://schemas.openxmlformats.org/officeDocument/2006/relationships/image" Target="media/image130.png"/><Relationship Id="rId176" Type="http://schemas.openxmlformats.org/officeDocument/2006/relationships/image" Target="media/image135.png"/><Relationship Id="rId192" Type="http://schemas.openxmlformats.org/officeDocument/2006/relationships/theme" Target="theme/theme1.xml"/><Relationship Id="rId12" Type="http://schemas.openxmlformats.org/officeDocument/2006/relationships/hyperlink" Target="file:///\\entwicklung-sof\entwicklung\crps-hilfe\2014\Benutzeroberfl&#228;che.rtf" TargetMode="External"/><Relationship Id="rId17" Type="http://schemas.openxmlformats.org/officeDocument/2006/relationships/hyperlink" Target="file:///\\entwicklung-sof\entwicklung\crps-hilfe\2014\Benutzeroberfl&#228;che.rtf" TargetMode="External"/><Relationship Id="rId33" Type="http://schemas.openxmlformats.org/officeDocument/2006/relationships/hyperlink" Target="file:///\\entwicklung-sof\entwicklung\crps-hilfe\2014\Benutzeroberfl&#228;che.rtf" TargetMode="External"/><Relationship Id="rId38" Type="http://schemas.openxmlformats.org/officeDocument/2006/relationships/hyperlink" Target="file:///\\entwicklung-sof\entwicklung\crps-hilfe\2014\Benutzeroberfl&#228;che.rtf" TargetMode="External"/><Relationship Id="rId59" Type="http://schemas.openxmlformats.org/officeDocument/2006/relationships/image" Target="media/image22.png"/><Relationship Id="rId103" Type="http://schemas.openxmlformats.org/officeDocument/2006/relationships/image" Target="media/image66.png"/><Relationship Id="rId108" Type="http://schemas.openxmlformats.org/officeDocument/2006/relationships/image" Target="media/image71.png"/><Relationship Id="rId124" Type="http://schemas.openxmlformats.org/officeDocument/2006/relationships/image" Target="media/image86.png"/><Relationship Id="rId129" Type="http://schemas.openxmlformats.org/officeDocument/2006/relationships/image" Target="media/image91.png"/><Relationship Id="rId54" Type="http://schemas.openxmlformats.org/officeDocument/2006/relationships/image" Target="media/image17.png"/><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9.png"/><Relationship Id="rId140" Type="http://schemas.openxmlformats.org/officeDocument/2006/relationships/image" Target="media/image102.png"/><Relationship Id="rId145" Type="http://schemas.openxmlformats.org/officeDocument/2006/relationships/hyperlink" Target="file:///\\entwicklung-sof\entwicklung\crps-hilfe\2014\Benutzeroberfl&#228;che.rtf" TargetMode="External"/><Relationship Id="rId161" Type="http://schemas.openxmlformats.org/officeDocument/2006/relationships/image" Target="media/image121.png"/><Relationship Id="rId166" Type="http://schemas.openxmlformats.org/officeDocument/2006/relationships/image" Target="media/image126.png"/><Relationship Id="rId182" Type="http://schemas.openxmlformats.org/officeDocument/2006/relationships/image" Target="media/image140.png"/><Relationship Id="rId187" Type="http://schemas.openxmlformats.org/officeDocument/2006/relationships/image" Target="media/image14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entwicklung-sof\entwicklung\crps-hilfe\2014\Benutzeroberfl&#228;che.rtf" TargetMode="External"/><Relationship Id="rId28" Type="http://schemas.openxmlformats.org/officeDocument/2006/relationships/hyperlink" Target="file:///\\entwicklung-sof\entwicklung\crps-hilfe\2014\Benutzeroberfl&#228;che.rtf" TargetMode="External"/><Relationship Id="rId49" Type="http://schemas.openxmlformats.org/officeDocument/2006/relationships/image" Target="media/image12.png"/><Relationship Id="rId114" Type="http://schemas.openxmlformats.org/officeDocument/2006/relationships/image" Target="media/image77.png"/><Relationship Id="rId119" Type="http://schemas.openxmlformats.org/officeDocument/2006/relationships/image" Target="media/image81.png"/><Relationship Id="rId44" Type="http://schemas.openxmlformats.org/officeDocument/2006/relationships/image" Target="media/image7.png"/><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4.png"/><Relationship Id="rId86" Type="http://schemas.openxmlformats.org/officeDocument/2006/relationships/image" Target="media/image49.png"/><Relationship Id="rId130" Type="http://schemas.openxmlformats.org/officeDocument/2006/relationships/image" Target="media/image92.png"/><Relationship Id="rId135" Type="http://schemas.openxmlformats.org/officeDocument/2006/relationships/image" Target="media/image97.png"/><Relationship Id="rId151" Type="http://schemas.openxmlformats.org/officeDocument/2006/relationships/image" Target="media/image111.png"/><Relationship Id="rId156" Type="http://schemas.openxmlformats.org/officeDocument/2006/relationships/image" Target="media/image116.png"/><Relationship Id="rId177" Type="http://schemas.openxmlformats.org/officeDocument/2006/relationships/image" Target="media/image136.png"/><Relationship Id="rId172" Type="http://schemas.openxmlformats.org/officeDocument/2006/relationships/image" Target="media/image131.png"/><Relationship Id="rId13" Type="http://schemas.openxmlformats.org/officeDocument/2006/relationships/hyperlink" Target="file:///\\entwicklung-sof\entwicklung\crps-hilfe\2014\Benutzeroberfl&#228;che.rtf" TargetMode="External"/><Relationship Id="rId18" Type="http://schemas.openxmlformats.org/officeDocument/2006/relationships/hyperlink" Target="file:///\\entwicklung-sof\entwicklung\crps-hilfe\2014\Benutzeroberfl&#228;che.rtf" TargetMode="External"/><Relationship Id="rId39" Type="http://schemas.openxmlformats.org/officeDocument/2006/relationships/image" Target="media/image2.png"/><Relationship Id="rId109" Type="http://schemas.openxmlformats.org/officeDocument/2006/relationships/image" Target="media/image72.png"/><Relationship Id="rId34" Type="http://schemas.openxmlformats.org/officeDocument/2006/relationships/hyperlink" Target="file:///\\entwicklung-sof\entwicklung\crps-hilfe\2014\Benutzeroberfl&#228;che.rtf"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image" Target="media/image103.png"/><Relationship Id="rId146" Type="http://schemas.openxmlformats.org/officeDocument/2006/relationships/image" Target="media/image106.png"/><Relationship Id="rId167" Type="http://schemas.openxmlformats.org/officeDocument/2006/relationships/hyperlink" Target="file:///\\entwicklung-sof\entwicklung\crps-hilfe\2014\Benutzeroberfl&#228;che.rtf" TargetMode="External"/><Relationship Id="rId188" Type="http://schemas.openxmlformats.org/officeDocument/2006/relationships/image" Target="media/image146.jpeg"/><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image" Target="media/image55.png"/><Relationship Id="rId162" Type="http://schemas.openxmlformats.org/officeDocument/2006/relationships/image" Target="media/image122.png"/><Relationship Id="rId183" Type="http://schemas.openxmlformats.org/officeDocument/2006/relationships/image" Target="media/image141.png"/><Relationship Id="rId2" Type="http://schemas.openxmlformats.org/officeDocument/2006/relationships/styles" Target="styles.xml"/><Relationship Id="rId29" Type="http://schemas.openxmlformats.org/officeDocument/2006/relationships/hyperlink" Target="file:///\\entwicklung-sof\entwicklung\crps-hilfe\2014\Benutzeroberfl&#228;che.rtf" TargetMode="External"/><Relationship Id="rId24" Type="http://schemas.openxmlformats.org/officeDocument/2006/relationships/hyperlink" Target="file:///\\entwicklung-sof\entwicklung\crps-hilfe\2014\Benutzeroberfl&#228;che.rtf"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hyperlink" Target="file:///\\entwicklung-sof\entwicklung\crps-hilfe\2014\Benutzeroberfl&#228;che.rtf" TargetMode="External"/><Relationship Id="rId131" Type="http://schemas.openxmlformats.org/officeDocument/2006/relationships/image" Target="media/image93.png"/><Relationship Id="rId136" Type="http://schemas.openxmlformats.org/officeDocument/2006/relationships/image" Target="media/image98.png"/><Relationship Id="rId157" Type="http://schemas.openxmlformats.org/officeDocument/2006/relationships/image" Target="media/image117.png"/><Relationship Id="rId178" Type="http://schemas.openxmlformats.org/officeDocument/2006/relationships/image" Target="media/image137.png"/><Relationship Id="rId61" Type="http://schemas.openxmlformats.org/officeDocument/2006/relationships/image" Target="media/image24.png"/><Relationship Id="rId82" Type="http://schemas.openxmlformats.org/officeDocument/2006/relationships/image" Target="media/image45.png"/><Relationship Id="rId152" Type="http://schemas.openxmlformats.org/officeDocument/2006/relationships/image" Target="media/image112.png"/><Relationship Id="rId173" Type="http://schemas.openxmlformats.org/officeDocument/2006/relationships/image" Target="media/image132.png"/><Relationship Id="rId19" Type="http://schemas.openxmlformats.org/officeDocument/2006/relationships/hyperlink" Target="file:///\\entwicklung-sof\entwicklung\crps-hilfe\2014\Benutzeroberfl&#228;che.rtf" TargetMode="External"/><Relationship Id="rId14" Type="http://schemas.openxmlformats.org/officeDocument/2006/relationships/hyperlink" Target="file:///\\entwicklung-sof\entwicklung\crps-hilfe\2014\Benutzeroberfl&#228;che.rtf" TargetMode="External"/><Relationship Id="rId30" Type="http://schemas.openxmlformats.org/officeDocument/2006/relationships/hyperlink" Target="file:///\\entwicklung-sof\entwicklung\crps-hilfe\2014\Benutzeroberfl&#228;che.rtf" TargetMode="External"/><Relationship Id="rId35" Type="http://schemas.openxmlformats.org/officeDocument/2006/relationships/hyperlink" Target="file:///\\entwicklung-sof\entwicklung\crps-hilfe\2014\Benutzeroberfl&#228;che.rtf"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8.png"/><Relationship Id="rId147" Type="http://schemas.openxmlformats.org/officeDocument/2006/relationships/image" Target="media/image107.png"/><Relationship Id="rId168" Type="http://schemas.openxmlformats.org/officeDocument/2006/relationships/image" Target="media/image127.png"/><Relationship Id="rId8" Type="http://schemas.openxmlformats.org/officeDocument/2006/relationships/hyperlink" Target="file:///\\entwicklung-sof\entwicklung\crps-hilfe\2014\Benutzeroberfl&#228;che.rtf" TargetMode="External"/><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3.png"/><Relationship Id="rId142" Type="http://schemas.openxmlformats.org/officeDocument/2006/relationships/image" Target="media/image104.png"/><Relationship Id="rId163" Type="http://schemas.openxmlformats.org/officeDocument/2006/relationships/image" Target="media/image123.png"/><Relationship Id="rId184" Type="http://schemas.openxmlformats.org/officeDocument/2006/relationships/image" Target="media/image142.png"/><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file:///\\entwicklung-sof\entwicklung\crps-hilfe\2014\Benutzeroberfl&#228;che.rtf" TargetMode="External"/><Relationship Id="rId46" Type="http://schemas.openxmlformats.org/officeDocument/2006/relationships/image" Target="media/image9.png"/><Relationship Id="rId67" Type="http://schemas.openxmlformats.org/officeDocument/2006/relationships/image" Target="media/image30.png"/><Relationship Id="rId116" Type="http://schemas.openxmlformats.org/officeDocument/2006/relationships/image" Target="media/image78.png"/><Relationship Id="rId137" Type="http://schemas.openxmlformats.org/officeDocument/2006/relationships/image" Target="media/image99.png"/><Relationship Id="rId158" Type="http://schemas.openxmlformats.org/officeDocument/2006/relationships/image" Target="media/image118.png"/><Relationship Id="rId20" Type="http://schemas.openxmlformats.org/officeDocument/2006/relationships/hyperlink" Target="file:///\\entwicklung-sof\entwicklung\crps-hilfe\2014\Benutzeroberfl&#228;che.rtf" TargetMode="External"/><Relationship Id="rId41" Type="http://schemas.openxmlformats.org/officeDocument/2006/relationships/image" Target="media/image4.png"/><Relationship Id="rId62" Type="http://schemas.openxmlformats.org/officeDocument/2006/relationships/image" Target="media/image25.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4.png"/><Relationship Id="rId153" Type="http://schemas.openxmlformats.org/officeDocument/2006/relationships/image" Target="media/image113.png"/><Relationship Id="rId174" Type="http://schemas.openxmlformats.org/officeDocument/2006/relationships/image" Target="media/image133.png"/><Relationship Id="rId179" Type="http://schemas.openxmlformats.org/officeDocument/2006/relationships/image" Target="media/image138.png"/><Relationship Id="rId190" Type="http://schemas.openxmlformats.org/officeDocument/2006/relationships/footer" Target="footer1.xml"/><Relationship Id="rId15" Type="http://schemas.openxmlformats.org/officeDocument/2006/relationships/hyperlink" Target="file:///\\entwicklung-sof\entwicklung\crps-hilfe\2014\Benutzeroberfl&#228;che.rtf" TargetMode="External"/><Relationship Id="rId36" Type="http://schemas.openxmlformats.org/officeDocument/2006/relationships/hyperlink" Target="file:///\\entwicklung-sof\entwicklung\crps-hilfe\2014\Benutzeroberfl&#228;che.rtf" TargetMode="External"/><Relationship Id="rId57" Type="http://schemas.openxmlformats.org/officeDocument/2006/relationships/image" Target="media/image20.png"/><Relationship Id="rId106" Type="http://schemas.openxmlformats.org/officeDocument/2006/relationships/image" Target="media/image69.png"/><Relationship Id="rId127" Type="http://schemas.openxmlformats.org/officeDocument/2006/relationships/image" Target="media/image89.png"/><Relationship Id="rId10" Type="http://schemas.openxmlformats.org/officeDocument/2006/relationships/hyperlink" Target="file:///\\entwicklung-sof\entwicklung\crps-hilfe\2014\Benutzeroberfl&#228;che.rtf" TargetMode="External"/><Relationship Id="rId31" Type="http://schemas.openxmlformats.org/officeDocument/2006/relationships/hyperlink" Target="file:///\\entwicklung-sof\entwicklung\crps-hilfe\2014\Benutzeroberfl&#228;che.rtf" TargetMode="External"/><Relationship Id="rId52" Type="http://schemas.openxmlformats.org/officeDocument/2006/relationships/image" Target="media/image15.png"/><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4.png"/><Relationship Id="rId143" Type="http://schemas.openxmlformats.org/officeDocument/2006/relationships/image" Target="media/image105.png"/><Relationship Id="rId148" Type="http://schemas.openxmlformats.org/officeDocument/2006/relationships/image" Target="media/image108.png"/><Relationship Id="rId164" Type="http://schemas.openxmlformats.org/officeDocument/2006/relationships/image" Target="media/image124.png"/><Relationship Id="rId169" Type="http://schemas.openxmlformats.org/officeDocument/2006/relationships/image" Target="media/image128.png"/><Relationship Id="rId185" Type="http://schemas.openxmlformats.org/officeDocument/2006/relationships/image" Target="media/image143.png"/><Relationship Id="rId4" Type="http://schemas.openxmlformats.org/officeDocument/2006/relationships/webSettings" Target="webSettings.xml"/><Relationship Id="rId9" Type="http://schemas.openxmlformats.org/officeDocument/2006/relationships/hyperlink" Target="file:///\\entwicklung-sof\entwicklung\crps-hilfe\2014\Benutzeroberfl&#228;che.rtf" TargetMode="External"/><Relationship Id="rId180" Type="http://schemas.openxmlformats.org/officeDocument/2006/relationships/hyperlink" Target="file:///\\entwicklung-sof\entwicklung\crps-hilfe\2014\Benutzeroberfl&#228;che.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3577</Words>
  <Characters>22538</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37</cp:revision>
  <cp:lastPrinted>2014-05-12T13:47:00Z</cp:lastPrinted>
  <dcterms:created xsi:type="dcterms:W3CDTF">2013-03-01T10:57:00Z</dcterms:created>
  <dcterms:modified xsi:type="dcterms:W3CDTF">2015-01-19T15:29:00Z</dcterms:modified>
</cp:coreProperties>
</file>